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1A135" w14:textId="77777777" w:rsidR="00D12406" w:rsidRDefault="00D12406" w:rsidP="004C0F2E">
      <w:pPr>
        <w:pStyle w:val="Style1"/>
      </w:pPr>
    </w:p>
    <w:p w14:paraId="40A48102" w14:textId="1F2AA993" w:rsidR="004C0F2E" w:rsidRDefault="0046587A" w:rsidP="004C0F2E">
      <w:pPr>
        <w:pStyle w:val="Style1"/>
        <w:jc w:val="center"/>
      </w:pPr>
      <w:r>
        <w:rPr>
          <w:b/>
          <w:bCs/>
        </w:rPr>
        <w:t>PRELIMINARY SAFETY AND HEALTH PLAN</w:t>
      </w:r>
      <w:r w:rsidR="004C0F2E">
        <w:rPr>
          <w:b/>
          <w:bCs/>
        </w:rPr>
        <w:t xml:space="preserve"> </w:t>
      </w:r>
      <w:r w:rsidR="004C0F2E">
        <w:t>for</w:t>
      </w:r>
    </w:p>
    <w:p w14:paraId="0E3AB491" w14:textId="77777777" w:rsidR="004C0F2E" w:rsidRDefault="004C0F2E" w:rsidP="004C0F2E">
      <w:pPr>
        <w:pStyle w:val="Style1"/>
        <w:jc w:val="center"/>
      </w:pPr>
    </w:p>
    <w:p w14:paraId="1B9C5AE7" w14:textId="77777777" w:rsidR="00BE38B5" w:rsidRDefault="00BE38B5" w:rsidP="004C0F2E">
      <w:pPr>
        <w:pStyle w:val="Style1"/>
        <w:jc w:val="center"/>
        <w:rPr>
          <w:b/>
          <w:bCs/>
          <w:sz w:val="22"/>
          <w:szCs w:val="22"/>
        </w:rPr>
      </w:pPr>
      <w:r w:rsidRPr="00BE38B5">
        <w:rPr>
          <w:b/>
          <w:bCs/>
          <w:sz w:val="22"/>
          <w:szCs w:val="22"/>
        </w:rPr>
        <w:t>Climate Summer Works: Roof replacements and energy efficiency upgrades at St. Joseph’s Secondary School and the adjacent former Convent Building in Ballybunion, Co. Kerry.</w:t>
      </w:r>
    </w:p>
    <w:p w14:paraId="6356C328" w14:textId="32986661" w:rsidR="004C0F2E" w:rsidRDefault="004C0F2E" w:rsidP="004C0F2E">
      <w:pPr>
        <w:pStyle w:val="Style1"/>
        <w:jc w:val="center"/>
      </w:pPr>
      <w:r>
        <w:t>Project Reference Number: [</w:t>
      </w:r>
      <w:r w:rsidR="001121CF">
        <w:t>26</w:t>
      </w:r>
      <w:r>
        <w:t>-0</w:t>
      </w:r>
      <w:r w:rsidR="001121CF">
        <w:t>02]</w:t>
      </w:r>
    </w:p>
    <w:p w14:paraId="634927C9" w14:textId="77777777" w:rsidR="00BC5C0B" w:rsidRDefault="00BC5C0B" w:rsidP="004C0F2E">
      <w:pPr>
        <w:pStyle w:val="Style1"/>
      </w:pPr>
    </w:p>
    <w:p w14:paraId="01DC61D3" w14:textId="57B987C0" w:rsidR="004C0F2E" w:rsidRPr="004C0F2E" w:rsidRDefault="0046587A" w:rsidP="004C0F2E">
      <w:pPr>
        <w:pStyle w:val="Style1"/>
        <w:jc w:val="center"/>
        <w:rPr>
          <w:b/>
          <w:bCs/>
          <w:sz w:val="24"/>
          <w:szCs w:val="24"/>
        </w:rPr>
      </w:pPr>
      <w:r w:rsidRPr="0046587A">
        <w:rPr>
          <w:b/>
          <w:bCs/>
          <w:sz w:val="24"/>
          <w:szCs w:val="24"/>
        </w:rPr>
        <w:t>PRELIMINARY SAFETY AND HEALTH PLAN</w:t>
      </w:r>
    </w:p>
    <w:p w14:paraId="3135FC16" w14:textId="77777777" w:rsidR="00D12406" w:rsidRDefault="00D12406" w:rsidP="004C0F2E">
      <w:pPr>
        <w:pStyle w:val="Style1"/>
        <w:jc w:val="center"/>
      </w:pPr>
    </w:p>
    <w:p w14:paraId="7F14A1F1" w14:textId="77777777" w:rsidR="00D12406" w:rsidRPr="00E83B7C" w:rsidRDefault="00D12406" w:rsidP="004C0F2E">
      <w:pPr>
        <w:pStyle w:val="Style1"/>
        <w:jc w:val="center"/>
        <w:rPr>
          <w:u w:val="single"/>
        </w:rPr>
      </w:pPr>
      <w:r>
        <w:t>Prepared by David Moriarty MRIAI.</w:t>
      </w:r>
    </w:p>
    <w:p w14:paraId="5595A578" w14:textId="7D7E2B3A" w:rsidR="00BC5C0B" w:rsidRPr="00E01E38" w:rsidRDefault="00BE38B5" w:rsidP="004C0F2E">
      <w:pPr>
        <w:pStyle w:val="Style1"/>
        <w:jc w:val="center"/>
        <w:rPr>
          <w:b/>
          <w:bCs/>
        </w:rPr>
      </w:pPr>
      <w:r>
        <w:rPr>
          <w:b/>
          <w:bCs/>
        </w:rPr>
        <w:t>17</w:t>
      </w:r>
      <w:r w:rsidR="00E01E38" w:rsidRPr="00E01E38">
        <w:rPr>
          <w:b/>
          <w:bCs/>
          <w:vertAlign w:val="superscript"/>
        </w:rPr>
        <w:t>th</w:t>
      </w:r>
      <w:r w:rsidR="00BC5C0B" w:rsidRPr="00E01E38">
        <w:rPr>
          <w:b/>
          <w:bCs/>
        </w:rPr>
        <w:t xml:space="preserve"> </w:t>
      </w:r>
      <w:r>
        <w:rPr>
          <w:b/>
          <w:bCs/>
        </w:rPr>
        <w:t>August</w:t>
      </w:r>
      <w:r w:rsidR="002E317D">
        <w:rPr>
          <w:b/>
          <w:bCs/>
        </w:rPr>
        <w:t xml:space="preserve"> </w:t>
      </w:r>
      <w:r w:rsidR="00BC5C0B" w:rsidRPr="00E01E38">
        <w:rPr>
          <w:b/>
          <w:bCs/>
        </w:rPr>
        <w:t>20</w:t>
      </w:r>
      <w:r w:rsidR="003C4BF1" w:rsidRPr="00E01E38">
        <w:rPr>
          <w:b/>
          <w:bCs/>
        </w:rPr>
        <w:t>2</w:t>
      </w:r>
      <w:r w:rsidR="004C0F2E" w:rsidRPr="00E01E38">
        <w:rPr>
          <w:b/>
          <w:bCs/>
        </w:rPr>
        <w:t>6</w:t>
      </w:r>
    </w:p>
    <w:p w14:paraId="68F9BD70" w14:textId="77777777" w:rsidR="00145C3C" w:rsidRDefault="00145C3C" w:rsidP="004C0F2E">
      <w:pPr>
        <w:pStyle w:val="Style1"/>
      </w:pPr>
    </w:p>
    <w:p w14:paraId="605E6430" w14:textId="4B452372" w:rsidR="00EB7489" w:rsidRDefault="00F922D8" w:rsidP="004C0F2E">
      <w:pPr>
        <w:pStyle w:val="Style1"/>
        <w:jc w:val="center"/>
      </w:pPr>
      <w:r>
        <w:rPr>
          <w:noProof/>
        </w:rPr>
        <w:drawing>
          <wp:inline distT="0" distB="0" distL="0" distR="0" wp14:anchorId="1B4D18A0" wp14:editId="08CCF6E3">
            <wp:extent cx="3676650" cy="733592"/>
            <wp:effectExtent l="0" t="0" r="0" b="9525"/>
            <wp:docPr id="18759356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935616" name="Picture 187593561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14212" cy="741087"/>
                    </a:xfrm>
                    <a:prstGeom prst="rect">
                      <a:avLst/>
                    </a:prstGeom>
                  </pic:spPr>
                </pic:pic>
              </a:graphicData>
            </a:graphic>
          </wp:inline>
        </w:drawing>
      </w:r>
    </w:p>
    <w:p w14:paraId="2511040B" w14:textId="16E26099" w:rsidR="00D44DF9" w:rsidRDefault="003C4BF1" w:rsidP="004C0F2E">
      <w:pPr>
        <w:pStyle w:val="Style1"/>
        <w:jc w:val="center"/>
      </w:pPr>
      <w:r>
        <w:t>Room 8, Collis Sandes House, Killen,</w:t>
      </w:r>
      <w:r w:rsidR="00756963">
        <w:t xml:space="preserve"> </w:t>
      </w:r>
      <w:r>
        <w:t>Tralee,</w:t>
      </w:r>
      <w:r w:rsidR="004C0F2E">
        <w:t xml:space="preserve"> </w:t>
      </w:r>
      <w:r>
        <w:t>Co.</w:t>
      </w:r>
      <w:r w:rsidR="00145C3C">
        <w:t xml:space="preserve"> </w:t>
      </w:r>
      <w:r w:rsidR="00145C3C" w:rsidRPr="004C0F2E">
        <w:t>Kerry</w:t>
      </w:r>
      <w:r w:rsidR="004C0F2E" w:rsidRPr="004C0F2E">
        <w:t xml:space="preserve"> |</w:t>
      </w:r>
      <w:r w:rsidR="004C0F2E" w:rsidRPr="004C0F2E">
        <w:rPr>
          <w:b/>
          <w:bCs/>
        </w:rPr>
        <w:t xml:space="preserve"> </w:t>
      </w:r>
      <w:hyperlink r:id="rId9" w:history="1">
        <w:r w:rsidR="004C0F2E" w:rsidRPr="004C0F2E">
          <w:rPr>
            <w:rStyle w:val="Hyperlink"/>
          </w:rPr>
          <w:t>info@dma-architects.ie</w:t>
        </w:r>
      </w:hyperlink>
      <w:r w:rsidR="004C0F2E" w:rsidRPr="004C0F2E">
        <w:t xml:space="preserve"> | </w:t>
      </w:r>
      <w:r w:rsidR="004C0F2E">
        <w:t xml:space="preserve">Phone: </w:t>
      </w:r>
      <w:r w:rsidR="00145C3C" w:rsidRPr="004C0F2E">
        <w:t>0</w:t>
      </w:r>
      <w:r w:rsidRPr="004C0F2E">
        <w:t>87 649</w:t>
      </w:r>
      <w:r w:rsidR="004C0F2E">
        <w:t xml:space="preserve"> </w:t>
      </w:r>
      <w:r w:rsidRPr="004C0F2E">
        <w:t>7313</w:t>
      </w:r>
    </w:p>
    <w:p w14:paraId="7A5E644A" w14:textId="77777777" w:rsidR="004C0F2E" w:rsidRPr="004C0F2E" w:rsidRDefault="004C0F2E" w:rsidP="004C0F2E">
      <w:pPr>
        <w:pStyle w:val="Style1"/>
        <w:jc w:val="center"/>
      </w:pPr>
    </w:p>
    <w:p w14:paraId="18D4D0FF" w14:textId="77777777" w:rsidR="0019124E" w:rsidRPr="004C0F2E" w:rsidRDefault="0019124E" w:rsidP="004C0F2E">
      <w:pPr>
        <w:pStyle w:val="Ttulo1"/>
      </w:pPr>
      <w:bookmarkStart w:id="0" w:name="_Toc65659596"/>
      <w:bookmarkStart w:id="1" w:name="_Toc68080028"/>
      <w:r w:rsidRPr="004C0F2E">
        <w:t>General</w:t>
      </w:r>
    </w:p>
    <w:p w14:paraId="21147EE9" w14:textId="783D8D37" w:rsidR="003D693C" w:rsidRPr="004C0F2E" w:rsidRDefault="0019124E" w:rsidP="00483681">
      <w:r w:rsidRPr="004C0F2E">
        <w:t xml:space="preserve">This document contains the risk assessments carried out by the Project Architect David Moriarty MRIAI of </w:t>
      </w:r>
      <w:r w:rsidR="004C0F2E">
        <w:t>DMA Architects</w:t>
      </w:r>
      <w:r w:rsidRPr="004C0F2E">
        <w:t xml:space="preserve"> for the </w:t>
      </w:r>
      <w:r w:rsidR="00C00BE7" w:rsidRPr="004C0F2E">
        <w:t xml:space="preserve">architectural </w:t>
      </w:r>
      <w:r w:rsidRPr="004C0F2E">
        <w:t xml:space="preserve">works associated with the </w:t>
      </w:r>
      <w:r w:rsidR="00BA7CC9">
        <w:t>r</w:t>
      </w:r>
      <w:r w:rsidR="00BA7CC9" w:rsidRPr="00BA7CC9">
        <w:t>eplacement of flat roof weathering membranes and insulation; including rainwater goods and external wall insulation upgrades at Doon Road, Ballybunion, Co. Kerry</w:t>
      </w:r>
    </w:p>
    <w:p w14:paraId="35CC7FAA" w14:textId="34A30D0D" w:rsidR="00483681" w:rsidRDefault="00483681" w:rsidP="00483681">
      <w:pPr>
        <w:pStyle w:val="Ttulo2"/>
      </w:pPr>
      <w:r w:rsidRPr="00483681">
        <w:t>Restriction of Working Hours</w:t>
      </w:r>
    </w:p>
    <w:p w14:paraId="7A05843A" w14:textId="063C8860" w:rsidR="00483681" w:rsidRDefault="00483681" w:rsidP="00483681">
      <w:pPr>
        <w:ind w:left="1440"/>
        <w:rPr>
          <w:lang w:val="en-US"/>
        </w:rPr>
      </w:pPr>
      <w:r w:rsidRPr="00483681">
        <w:rPr>
          <w:lang w:val="en-US"/>
        </w:rPr>
        <w:t>In accordance with</w:t>
      </w:r>
      <w:r>
        <w:rPr>
          <w:lang w:val="en-US"/>
        </w:rPr>
        <w:t xml:space="preserve"> </w:t>
      </w:r>
      <w:r w:rsidRPr="00483681">
        <w:rPr>
          <w:lang w:val="en-US"/>
        </w:rPr>
        <w:t>Statutory Requirements and any planning permission</w:t>
      </w:r>
      <w:r>
        <w:rPr>
          <w:lang w:val="en-US"/>
        </w:rPr>
        <w:t xml:space="preserve"> </w:t>
      </w:r>
      <w:r w:rsidRPr="00483681">
        <w:rPr>
          <w:lang w:val="en-US"/>
        </w:rPr>
        <w:t>conditions.</w:t>
      </w:r>
    </w:p>
    <w:p w14:paraId="07B3CDE8" w14:textId="77777777" w:rsidR="00483681" w:rsidRDefault="00483681" w:rsidP="00483681">
      <w:pPr>
        <w:ind w:left="1440"/>
        <w:rPr>
          <w:lang w:val="en-US"/>
        </w:rPr>
      </w:pPr>
    </w:p>
    <w:p w14:paraId="4263AD7F" w14:textId="0BF55378" w:rsidR="00483681" w:rsidRDefault="00483681" w:rsidP="00483681">
      <w:pPr>
        <w:pStyle w:val="Ttulo2"/>
        <w:rPr>
          <w:lang w:val="en-GB"/>
        </w:rPr>
      </w:pPr>
      <w:r w:rsidRPr="00483681">
        <w:rPr>
          <w:lang w:val="en-GB"/>
        </w:rPr>
        <w:t>Operative Car Parking:</w:t>
      </w:r>
    </w:p>
    <w:p w14:paraId="59C1B04F" w14:textId="62BAC0FC" w:rsidR="001121CF" w:rsidRDefault="001121CF" w:rsidP="001121CF">
      <w:pPr>
        <w:ind w:left="1440"/>
      </w:pPr>
      <w:r>
        <w:t>The site is on a Main Road (Doon Road, Ballybunion) with parking at the front of the school. No parking should be done along the main road during the construction period. Contractor must ensure that all operative parking should be done within the site.</w:t>
      </w:r>
    </w:p>
    <w:p w14:paraId="5DA04CD9" w14:textId="77777777" w:rsidR="003A1BB6" w:rsidRDefault="003A1BB6" w:rsidP="00483681">
      <w:pPr>
        <w:ind w:left="1350"/>
      </w:pPr>
    </w:p>
    <w:p w14:paraId="49FFB6F1" w14:textId="2726BA13" w:rsidR="003A1BB6" w:rsidRDefault="003A1BB6" w:rsidP="003A1BB6">
      <w:pPr>
        <w:pStyle w:val="Ttulo2"/>
      </w:pPr>
      <w:r w:rsidRPr="003A1BB6">
        <w:lastRenderedPageBreak/>
        <w:t>Access to site:</w:t>
      </w:r>
    </w:p>
    <w:p w14:paraId="3C9AF822" w14:textId="77777777" w:rsidR="003A1BB6" w:rsidRDefault="003A1BB6" w:rsidP="003A1BB6">
      <w:pPr>
        <w:ind w:left="1440"/>
        <w:rPr>
          <w:lang w:val="en-US"/>
        </w:rPr>
      </w:pPr>
      <w:r w:rsidRPr="003A1BB6">
        <w:rPr>
          <w:lang w:val="en-US"/>
        </w:rPr>
        <w:t xml:space="preserve">The contractor must </w:t>
      </w:r>
      <w:proofErr w:type="gramStart"/>
      <w:r w:rsidRPr="003A1BB6">
        <w:rPr>
          <w:lang w:val="en-US"/>
        </w:rPr>
        <w:t>ensure for the</w:t>
      </w:r>
      <w:proofErr w:type="gramEnd"/>
      <w:r w:rsidRPr="003A1BB6">
        <w:rPr>
          <w:lang w:val="en-US"/>
        </w:rPr>
        <w:t xml:space="preserve"> safety, from construction</w:t>
      </w:r>
      <w:r>
        <w:rPr>
          <w:lang w:val="en-US"/>
        </w:rPr>
        <w:t xml:space="preserve"> </w:t>
      </w:r>
      <w:r w:rsidRPr="003A1BB6">
        <w:rPr>
          <w:lang w:val="en-US"/>
        </w:rPr>
        <w:t xml:space="preserve">traffic movements of neighbouring residents and </w:t>
      </w:r>
      <w:proofErr w:type="gramStart"/>
      <w:r w:rsidRPr="003A1BB6">
        <w:rPr>
          <w:lang w:val="en-US"/>
        </w:rPr>
        <w:t>in particular for</w:t>
      </w:r>
      <w:proofErr w:type="gramEnd"/>
      <w:r>
        <w:rPr>
          <w:lang w:val="en-US"/>
        </w:rPr>
        <w:t xml:space="preserve"> </w:t>
      </w:r>
      <w:r w:rsidRPr="003A1BB6">
        <w:rPr>
          <w:lang w:val="en-US"/>
        </w:rPr>
        <w:t>the safety of any children within the area. Access to the site is</w:t>
      </w:r>
      <w:r>
        <w:rPr>
          <w:lang w:val="en-US"/>
        </w:rPr>
        <w:t xml:space="preserve"> </w:t>
      </w:r>
      <w:r w:rsidRPr="003A1BB6">
        <w:rPr>
          <w:lang w:val="en-US"/>
        </w:rPr>
        <w:t>restricted and access/egress for construction traffic may entail</w:t>
      </w:r>
      <w:r>
        <w:rPr>
          <w:lang w:val="en-US"/>
        </w:rPr>
        <w:t xml:space="preserve"> </w:t>
      </w:r>
      <w:r w:rsidRPr="003A1BB6">
        <w:rPr>
          <w:lang w:val="en-US"/>
        </w:rPr>
        <w:t>reversing movements of vehicles. A banksman must therefore</w:t>
      </w:r>
      <w:r>
        <w:rPr>
          <w:lang w:val="en-US"/>
        </w:rPr>
        <w:t xml:space="preserve"> </w:t>
      </w:r>
      <w:r w:rsidRPr="003A1BB6">
        <w:rPr>
          <w:lang w:val="en-US"/>
        </w:rPr>
        <w:t>be utilized for all reversing movements There are overhead</w:t>
      </w:r>
      <w:r>
        <w:rPr>
          <w:lang w:val="en-US"/>
        </w:rPr>
        <w:t xml:space="preserve"> </w:t>
      </w:r>
      <w:r w:rsidRPr="003A1BB6">
        <w:rPr>
          <w:lang w:val="en-US"/>
        </w:rPr>
        <w:t>lines crossing the road at the access to the road. A Traffic</w:t>
      </w:r>
      <w:r>
        <w:rPr>
          <w:lang w:val="en-US"/>
        </w:rPr>
        <w:t xml:space="preserve"> </w:t>
      </w:r>
      <w:r w:rsidRPr="003A1BB6">
        <w:rPr>
          <w:lang w:val="en-US"/>
        </w:rPr>
        <w:t>Management Plan should be included by the PSCS in the</w:t>
      </w:r>
      <w:r>
        <w:rPr>
          <w:lang w:val="en-US"/>
        </w:rPr>
        <w:t xml:space="preserve"> </w:t>
      </w:r>
      <w:r w:rsidRPr="003A1BB6">
        <w:rPr>
          <w:lang w:val="en-US"/>
        </w:rPr>
        <w:t>Safety Plan. Operatives must not obstruct neighbours/ access</w:t>
      </w:r>
      <w:r>
        <w:rPr>
          <w:lang w:val="en-US"/>
        </w:rPr>
        <w:t xml:space="preserve"> </w:t>
      </w:r>
      <w:r w:rsidRPr="003A1BB6">
        <w:rPr>
          <w:lang w:val="en-US"/>
        </w:rPr>
        <w:t>for emergency services</w:t>
      </w:r>
      <w:r>
        <w:rPr>
          <w:lang w:val="en-US"/>
        </w:rPr>
        <w:t xml:space="preserve">. </w:t>
      </w:r>
    </w:p>
    <w:p w14:paraId="7A328DA2" w14:textId="77777777" w:rsidR="003A1BB6" w:rsidRDefault="003A1BB6" w:rsidP="003A1BB6">
      <w:pPr>
        <w:ind w:left="1440"/>
        <w:rPr>
          <w:lang w:val="en-US"/>
        </w:rPr>
      </w:pPr>
    </w:p>
    <w:p w14:paraId="2FDA7A15" w14:textId="318A5FB6" w:rsidR="003A1BB6" w:rsidRDefault="003A1BB6" w:rsidP="003A1BB6">
      <w:pPr>
        <w:ind w:left="1440"/>
        <w:rPr>
          <w:lang w:val="en-US"/>
        </w:rPr>
      </w:pPr>
      <w:r w:rsidRPr="003A1BB6">
        <w:rPr>
          <w:lang w:val="en-US"/>
        </w:rPr>
        <w:t>The</w:t>
      </w:r>
      <w:r>
        <w:rPr>
          <w:lang w:val="en-US"/>
        </w:rPr>
        <w:t xml:space="preserve"> </w:t>
      </w:r>
      <w:r w:rsidRPr="003A1BB6">
        <w:rPr>
          <w:lang w:val="en-US"/>
        </w:rPr>
        <w:t>contractor is responsible for making safe existing services</w:t>
      </w:r>
      <w:r>
        <w:rPr>
          <w:lang w:val="en-US"/>
        </w:rPr>
        <w:t xml:space="preserve"> </w:t>
      </w:r>
      <w:r w:rsidRPr="003A1BB6">
        <w:rPr>
          <w:lang w:val="en-US"/>
        </w:rPr>
        <w:t>within the work zone before commencement of any works. All</w:t>
      </w:r>
      <w:r>
        <w:rPr>
          <w:lang w:val="en-US"/>
        </w:rPr>
        <w:t xml:space="preserve"> </w:t>
      </w:r>
      <w:r w:rsidRPr="003A1BB6">
        <w:rPr>
          <w:lang w:val="en-US"/>
        </w:rPr>
        <w:t>live services within the work zone should be identified and ESB</w:t>
      </w:r>
      <w:r>
        <w:rPr>
          <w:lang w:val="en-US"/>
        </w:rPr>
        <w:t xml:space="preserve"> </w:t>
      </w:r>
      <w:r w:rsidRPr="003A1BB6">
        <w:rPr>
          <w:lang w:val="en-US"/>
        </w:rPr>
        <w:t>consulted by the</w:t>
      </w:r>
      <w:r>
        <w:rPr>
          <w:lang w:val="en-US"/>
        </w:rPr>
        <w:t xml:space="preserve"> </w:t>
      </w:r>
      <w:r w:rsidRPr="003A1BB6">
        <w:rPr>
          <w:lang w:val="en-US"/>
        </w:rPr>
        <w:t>Contractor to assist with any location/isolation</w:t>
      </w:r>
      <w:r>
        <w:rPr>
          <w:lang w:val="en-US"/>
        </w:rPr>
        <w:t xml:space="preserve"> </w:t>
      </w:r>
      <w:r w:rsidRPr="003A1BB6">
        <w:rPr>
          <w:lang w:val="en-US"/>
        </w:rPr>
        <w:t>of live services within the site.</w:t>
      </w:r>
    </w:p>
    <w:p w14:paraId="64CBC021" w14:textId="77777777" w:rsidR="003A1BB6" w:rsidRDefault="003A1BB6" w:rsidP="003A1BB6">
      <w:pPr>
        <w:ind w:left="1440"/>
        <w:rPr>
          <w:lang w:val="en-US"/>
        </w:rPr>
      </w:pPr>
    </w:p>
    <w:p w14:paraId="73C2E63A" w14:textId="5833CB1A" w:rsidR="003A1BB6" w:rsidRDefault="003A1BB6" w:rsidP="003A1BB6">
      <w:pPr>
        <w:ind w:left="1440"/>
        <w:rPr>
          <w:lang w:val="en-US"/>
        </w:rPr>
      </w:pPr>
      <w:r w:rsidRPr="003A1BB6">
        <w:rPr>
          <w:lang w:val="en-US"/>
        </w:rPr>
        <w:t>The following other activities, not related to or included within</w:t>
      </w:r>
      <w:r>
        <w:rPr>
          <w:lang w:val="en-US"/>
        </w:rPr>
        <w:t xml:space="preserve"> </w:t>
      </w:r>
      <w:r w:rsidRPr="003A1BB6">
        <w:rPr>
          <w:lang w:val="en-US"/>
        </w:rPr>
        <w:t>the scope of the project, will be carried out on site (Within or</w:t>
      </w:r>
      <w:r>
        <w:rPr>
          <w:lang w:val="en-US"/>
        </w:rPr>
        <w:t xml:space="preserve"> </w:t>
      </w:r>
      <w:r w:rsidRPr="003A1BB6">
        <w:rPr>
          <w:lang w:val="en-US"/>
        </w:rPr>
        <w:t>around the subject site/property during the construction)</w:t>
      </w:r>
      <w:r>
        <w:rPr>
          <w:lang w:val="en-US"/>
        </w:rPr>
        <w:t>.</w:t>
      </w:r>
    </w:p>
    <w:p w14:paraId="688CF282" w14:textId="77777777" w:rsidR="003A1BB6" w:rsidRDefault="003A1BB6" w:rsidP="003A1BB6">
      <w:pPr>
        <w:ind w:left="1440"/>
        <w:rPr>
          <w:lang w:val="en-US"/>
        </w:rPr>
      </w:pPr>
    </w:p>
    <w:p w14:paraId="10B9B26F" w14:textId="79527043" w:rsidR="003A1BB6" w:rsidRDefault="003A1BB6" w:rsidP="003A1BB6">
      <w:pPr>
        <w:pStyle w:val="Ttulo2"/>
      </w:pPr>
      <w:r w:rsidRPr="003A1BB6">
        <w:t>Adjacent Activities</w:t>
      </w:r>
      <w:r>
        <w:t>:</w:t>
      </w:r>
    </w:p>
    <w:p w14:paraId="0C6BF7FD" w14:textId="3388F125" w:rsidR="003A1BB6" w:rsidRPr="003A1BB6" w:rsidRDefault="003A1BB6" w:rsidP="003A1BB6">
      <w:pPr>
        <w:ind w:left="1440"/>
        <w:rPr>
          <w:lang w:val="en-US"/>
        </w:rPr>
      </w:pPr>
      <w:r w:rsidRPr="003A1BB6">
        <w:rPr>
          <w:lang w:val="en-US"/>
        </w:rPr>
        <w:t>The site will not be occupied by the</w:t>
      </w:r>
      <w:r>
        <w:rPr>
          <w:lang w:val="en-US"/>
        </w:rPr>
        <w:t xml:space="preserve"> </w:t>
      </w:r>
      <w:r w:rsidRPr="003A1BB6">
        <w:rPr>
          <w:lang w:val="en-US"/>
        </w:rPr>
        <w:t>employers during the works.</w:t>
      </w:r>
    </w:p>
    <w:p w14:paraId="58DBBF4E" w14:textId="77777777" w:rsidR="003A1BB6" w:rsidRPr="003A1BB6" w:rsidRDefault="003A1BB6" w:rsidP="003A1BB6">
      <w:pPr>
        <w:ind w:left="1440"/>
        <w:rPr>
          <w:lang w:val="en-US"/>
        </w:rPr>
      </w:pPr>
    </w:p>
    <w:p w14:paraId="02B3EAE5" w14:textId="6BE3BF9B" w:rsidR="003A1BB6" w:rsidRDefault="003A1BB6" w:rsidP="003A1BB6">
      <w:pPr>
        <w:pStyle w:val="Ttulo1"/>
      </w:pPr>
      <w:r w:rsidRPr="003A1BB6">
        <w:t>General Safety Provisions</w:t>
      </w:r>
    </w:p>
    <w:p w14:paraId="2F72221A" w14:textId="7C161602" w:rsidR="003A1BB6" w:rsidRDefault="003A1BB6" w:rsidP="003A1BB6">
      <w:pPr>
        <w:pStyle w:val="Ttulo2"/>
      </w:pPr>
      <w:r w:rsidRPr="003A1BB6">
        <w:t>Duties of Employers</w:t>
      </w:r>
      <w:r>
        <w:t xml:space="preserve">: </w:t>
      </w:r>
    </w:p>
    <w:p w14:paraId="0F694C9F" w14:textId="6743D2E6" w:rsidR="003A1BB6" w:rsidRDefault="003A1BB6" w:rsidP="003A1BB6">
      <w:pPr>
        <w:ind w:left="1440"/>
        <w:rPr>
          <w:lang w:val="en-US"/>
        </w:rPr>
      </w:pPr>
      <w:r w:rsidRPr="003A1BB6">
        <w:rPr>
          <w:lang w:val="en-US"/>
        </w:rPr>
        <w:t>It is the duty of the Contractor engaged in this project to</w:t>
      </w:r>
      <w:r>
        <w:rPr>
          <w:lang w:val="en-US"/>
        </w:rPr>
        <w:t xml:space="preserve"> </w:t>
      </w:r>
      <w:r w:rsidRPr="003A1BB6">
        <w:rPr>
          <w:lang w:val="en-US"/>
        </w:rPr>
        <w:t>comply in every respect with the relevant Statutory Provisions</w:t>
      </w:r>
      <w:r>
        <w:rPr>
          <w:lang w:val="en-US"/>
        </w:rPr>
        <w:t xml:space="preserve"> </w:t>
      </w:r>
      <w:r w:rsidRPr="003A1BB6">
        <w:rPr>
          <w:lang w:val="en-US"/>
        </w:rPr>
        <w:t>in relation to his/her duties as employer undertaking</w:t>
      </w:r>
      <w:r>
        <w:rPr>
          <w:lang w:val="en-US"/>
        </w:rPr>
        <w:t xml:space="preserve"> </w:t>
      </w:r>
      <w:r w:rsidRPr="003A1BB6">
        <w:rPr>
          <w:lang w:val="en-US"/>
        </w:rPr>
        <w:t>Construction activities</w:t>
      </w:r>
      <w:r>
        <w:rPr>
          <w:lang w:val="en-US"/>
        </w:rPr>
        <w:t>.</w:t>
      </w:r>
    </w:p>
    <w:p w14:paraId="5A3F6DF3" w14:textId="77777777" w:rsidR="003A1BB6" w:rsidRDefault="003A1BB6" w:rsidP="003A1BB6">
      <w:pPr>
        <w:ind w:left="1440"/>
        <w:rPr>
          <w:lang w:val="en-US"/>
        </w:rPr>
      </w:pPr>
    </w:p>
    <w:p w14:paraId="51E99051" w14:textId="666103C4" w:rsidR="003A1BB6" w:rsidRDefault="00E26A57" w:rsidP="00E26A57">
      <w:pPr>
        <w:pStyle w:val="Ttulo2"/>
        <w:rPr>
          <w:lang w:val="en-GB"/>
        </w:rPr>
      </w:pPr>
      <w:r w:rsidRPr="00E26A57">
        <w:rPr>
          <w:lang w:val="en-GB"/>
        </w:rPr>
        <w:t>Systems of Work</w:t>
      </w:r>
    </w:p>
    <w:p w14:paraId="584E2448" w14:textId="3C0F79B1" w:rsidR="00E26A57" w:rsidRDefault="00E26A57" w:rsidP="00E26A57">
      <w:pPr>
        <w:ind w:left="1440"/>
      </w:pPr>
      <w:r>
        <w:t xml:space="preserve">It is the duty of the Contractor to provide safe systems of work that are planned, organised, performed, maintained and revised as appropriate </w:t>
      </w:r>
      <w:proofErr w:type="gramStart"/>
      <w:r>
        <w:t>so as to</w:t>
      </w:r>
      <w:proofErr w:type="gramEnd"/>
      <w:r>
        <w:t xml:space="preserve"> be, as far as reasonably practicable, sae and without risk to health</w:t>
      </w:r>
      <w:r w:rsidR="00AA4E40">
        <w:t>.</w:t>
      </w:r>
    </w:p>
    <w:p w14:paraId="2CF2AE0D" w14:textId="77777777" w:rsidR="00AA4E40" w:rsidRDefault="00AA4E40" w:rsidP="00E26A57">
      <w:pPr>
        <w:ind w:left="1440"/>
      </w:pPr>
    </w:p>
    <w:p w14:paraId="68668482" w14:textId="6BEA862C" w:rsidR="00AA4E40" w:rsidRDefault="00AA4E40" w:rsidP="00AA4E40">
      <w:pPr>
        <w:pStyle w:val="Ttulo2"/>
      </w:pPr>
      <w:r w:rsidRPr="00AA4E40">
        <w:t xml:space="preserve">Plant Machinery and </w:t>
      </w:r>
      <w:r>
        <w:t>E</w:t>
      </w:r>
      <w:r w:rsidRPr="00AA4E40">
        <w:t>quipment</w:t>
      </w:r>
    </w:p>
    <w:p w14:paraId="4B9495D7" w14:textId="2D049551" w:rsidR="003A1BB6" w:rsidRDefault="00AA4E40" w:rsidP="00AA4E40">
      <w:pPr>
        <w:ind w:left="1440"/>
        <w:rPr>
          <w:lang w:val="en-US"/>
        </w:rPr>
      </w:pPr>
      <w:r w:rsidRPr="00AA4E40">
        <w:rPr>
          <w:lang w:val="en-US"/>
        </w:rPr>
        <w:t>It is the duty of the Contractor to provide and maintain plant,</w:t>
      </w:r>
      <w:r>
        <w:rPr>
          <w:lang w:val="en-US"/>
        </w:rPr>
        <w:t xml:space="preserve"> </w:t>
      </w:r>
      <w:r w:rsidRPr="00AA4E40">
        <w:rPr>
          <w:lang w:val="en-US"/>
        </w:rPr>
        <w:t>machinery and equipment which are safe and without risk to</w:t>
      </w:r>
      <w:r>
        <w:rPr>
          <w:lang w:val="en-US"/>
        </w:rPr>
        <w:t xml:space="preserve"> </w:t>
      </w:r>
      <w:r w:rsidRPr="00AA4E40">
        <w:rPr>
          <w:lang w:val="en-US"/>
        </w:rPr>
        <w:t>health</w:t>
      </w:r>
      <w:r>
        <w:rPr>
          <w:lang w:val="en-US"/>
        </w:rPr>
        <w:t>.</w:t>
      </w:r>
    </w:p>
    <w:p w14:paraId="09484272" w14:textId="77777777" w:rsidR="00AA4E40" w:rsidRDefault="00AA4E40" w:rsidP="00AA4E40">
      <w:pPr>
        <w:ind w:left="1440"/>
        <w:rPr>
          <w:lang w:val="en-US"/>
        </w:rPr>
      </w:pPr>
    </w:p>
    <w:p w14:paraId="79272ADC" w14:textId="77777777" w:rsidR="005A06E3" w:rsidRDefault="00AA4E40" w:rsidP="00AA4E40">
      <w:pPr>
        <w:pStyle w:val="Ttulo2"/>
      </w:pPr>
      <w:r w:rsidRPr="00AA4E40">
        <w:t>Personal Protective Equipment</w:t>
      </w:r>
      <w:r w:rsidR="005A06E3" w:rsidRPr="005A06E3">
        <w:t xml:space="preserve"> </w:t>
      </w:r>
    </w:p>
    <w:p w14:paraId="0AD75A2C" w14:textId="6E6C3758" w:rsidR="005A06E3" w:rsidRPr="005A06E3" w:rsidRDefault="005A06E3" w:rsidP="005A06E3">
      <w:pPr>
        <w:ind w:left="1440"/>
        <w:rPr>
          <w:lang w:val="en-US"/>
        </w:rPr>
      </w:pPr>
      <w:r w:rsidRPr="005A06E3">
        <w:rPr>
          <w:lang w:val="en-US"/>
        </w:rPr>
        <w:t>It is the duty of the Contractor to provide and maintain suitable</w:t>
      </w:r>
      <w:r>
        <w:rPr>
          <w:lang w:val="en-US"/>
        </w:rPr>
        <w:t xml:space="preserve"> </w:t>
      </w:r>
      <w:r w:rsidRPr="005A06E3">
        <w:rPr>
          <w:lang w:val="en-US"/>
        </w:rPr>
        <w:t>protective clothing and equipment as is necessary to ensure,</w:t>
      </w:r>
      <w:r>
        <w:rPr>
          <w:lang w:val="en-US"/>
        </w:rPr>
        <w:t xml:space="preserve"> </w:t>
      </w:r>
      <w:r w:rsidRPr="005A06E3">
        <w:rPr>
          <w:lang w:val="en-US"/>
        </w:rPr>
        <w:t>so far as reasonably practicable, for the safety health and</w:t>
      </w:r>
      <w:r>
        <w:rPr>
          <w:lang w:val="en-US"/>
        </w:rPr>
        <w:t xml:space="preserve"> </w:t>
      </w:r>
      <w:r w:rsidRPr="005A06E3">
        <w:rPr>
          <w:lang w:val="en-US"/>
        </w:rPr>
        <w:t>welfare of his/her employees</w:t>
      </w:r>
      <w:r>
        <w:rPr>
          <w:lang w:val="en-US"/>
        </w:rPr>
        <w:t>.</w:t>
      </w:r>
    </w:p>
    <w:p w14:paraId="62429333" w14:textId="77777777" w:rsidR="005A06E3" w:rsidRDefault="005A06E3" w:rsidP="00AA4E40">
      <w:pPr>
        <w:pStyle w:val="Ttulo2"/>
      </w:pPr>
      <w:r w:rsidRPr="005A06E3">
        <w:t>Principles of Prevention</w:t>
      </w:r>
    </w:p>
    <w:p w14:paraId="77AAC455" w14:textId="03EC5CC5" w:rsidR="005A06E3" w:rsidRPr="005A06E3" w:rsidRDefault="005A06E3" w:rsidP="005A06E3">
      <w:pPr>
        <w:ind w:left="1440"/>
        <w:rPr>
          <w:lang w:val="en-US"/>
        </w:rPr>
      </w:pPr>
      <w:r w:rsidRPr="005A06E3">
        <w:rPr>
          <w:lang w:val="en-US"/>
        </w:rPr>
        <w:t>When assessing risks, it is the duty of the Contractor to take</w:t>
      </w:r>
      <w:r>
        <w:rPr>
          <w:lang w:val="en-US"/>
        </w:rPr>
        <w:t xml:space="preserve"> </w:t>
      </w:r>
      <w:r w:rsidRPr="005A06E3">
        <w:rPr>
          <w:lang w:val="en-US"/>
        </w:rPr>
        <w:t>account of the Principles of Prevention. The Contractor must</w:t>
      </w:r>
      <w:r>
        <w:rPr>
          <w:lang w:val="en-US"/>
        </w:rPr>
        <w:t xml:space="preserve"> </w:t>
      </w:r>
      <w:r w:rsidRPr="005A06E3">
        <w:rPr>
          <w:lang w:val="en-US"/>
        </w:rPr>
        <w:t>therefore, as a priority, eliminate hazards and reduce risks to an</w:t>
      </w:r>
      <w:r>
        <w:rPr>
          <w:lang w:val="en-US"/>
        </w:rPr>
        <w:t xml:space="preserve"> </w:t>
      </w:r>
      <w:r w:rsidRPr="005A06E3">
        <w:rPr>
          <w:lang w:val="en-US"/>
        </w:rPr>
        <w:t>acceptable level</w:t>
      </w:r>
      <w:r>
        <w:rPr>
          <w:lang w:val="en-US"/>
        </w:rPr>
        <w:t>.</w:t>
      </w:r>
    </w:p>
    <w:p w14:paraId="44643C94" w14:textId="77777777" w:rsidR="005A06E3" w:rsidRDefault="005A06E3" w:rsidP="00AA4E40">
      <w:pPr>
        <w:pStyle w:val="Ttulo2"/>
      </w:pPr>
      <w:r w:rsidRPr="005A06E3">
        <w:t>Emergency Plans</w:t>
      </w:r>
    </w:p>
    <w:p w14:paraId="33AAAC43" w14:textId="4953E056" w:rsidR="005A06E3" w:rsidRPr="005A06E3" w:rsidRDefault="005A06E3" w:rsidP="005A06E3">
      <w:pPr>
        <w:ind w:left="1440"/>
        <w:rPr>
          <w:lang w:val="en-US"/>
        </w:rPr>
      </w:pPr>
      <w:r w:rsidRPr="005A06E3">
        <w:rPr>
          <w:lang w:val="en-US"/>
        </w:rPr>
        <w:t>The Contractor must provide for consultation and co-ordination</w:t>
      </w:r>
      <w:r>
        <w:rPr>
          <w:lang w:val="en-US"/>
        </w:rPr>
        <w:t xml:space="preserve"> </w:t>
      </w:r>
      <w:r w:rsidRPr="005A06E3">
        <w:rPr>
          <w:lang w:val="en-US"/>
        </w:rPr>
        <w:t>with the client in relation to Emergency Plans. Emergency Plans</w:t>
      </w:r>
      <w:r>
        <w:rPr>
          <w:lang w:val="en-US"/>
        </w:rPr>
        <w:t xml:space="preserve"> </w:t>
      </w:r>
      <w:r w:rsidRPr="005A06E3">
        <w:rPr>
          <w:lang w:val="en-US"/>
        </w:rPr>
        <w:t>must be revised and coordinated on a regular basis and at</w:t>
      </w:r>
      <w:r>
        <w:rPr>
          <w:lang w:val="en-US"/>
        </w:rPr>
        <w:t xml:space="preserve"> </w:t>
      </w:r>
      <w:r w:rsidRPr="005A06E3">
        <w:rPr>
          <w:lang w:val="en-US"/>
        </w:rPr>
        <w:t>any change of circumstances</w:t>
      </w:r>
      <w:r>
        <w:rPr>
          <w:lang w:val="en-US"/>
        </w:rPr>
        <w:t>.</w:t>
      </w:r>
    </w:p>
    <w:p w14:paraId="45BBB269" w14:textId="77777777" w:rsidR="005A06E3" w:rsidRDefault="005A06E3" w:rsidP="00AA4E40">
      <w:pPr>
        <w:pStyle w:val="Ttulo2"/>
      </w:pPr>
      <w:r w:rsidRPr="005A06E3">
        <w:t>Licenses</w:t>
      </w:r>
    </w:p>
    <w:p w14:paraId="66AC698A" w14:textId="3AF1B20C" w:rsidR="005A06E3" w:rsidRPr="005A06E3" w:rsidRDefault="005A06E3" w:rsidP="005A06E3">
      <w:pPr>
        <w:ind w:left="1440"/>
        <w:rPr>
          <w:lang w:val="en-US"/>
        </w:rPr>
      </w:pPr>
      <w:r w:rsidRPr="005A06E3">
        <w:rPr>
          <w:lang w:val="en-US"/>
        </w:rPr>
        <w:t>It is the responsibility of the Contractor to apply to the Local</w:t>
      </w:r>
      <w:r>
        <w:rPr>
          <w:lang w:val="en-US"/>
        </w:rPr>
        <w:t xml:space="preserve"> </w:t>
      </w:r>
      <w:r w:rsidRPr="005A06E3">
        <w:rPr>
          <w:lang w:val="en-US"/>
        </w:rPr>
        <w:t>Authority for any necessary licenses relating to the erection of</w:t>
      </w:r>
      <w:r>
        <w:rPr>
          <w:lang w:val="en-US"/>
        </w:rPr>
        <w:t xml:space="preserve"> </w:t>
      </w:r>
      <w:r w:rsidRPr="005A06E3">
        <w:rPr>
          <w:lang w:val="en-US"/>
        </w:rPr>
        <w:t>cabins, hoardings, placing of skips/use of mobile cranes and</w:t>
      </w:r>
      <w:r>
        <w:rPr>
          <w:lang w:val="en-US"/>
        </w:rPr>
        <w:t xml:space="preserve"> </w:t>
      </w:r>
      <w:r w:rsidRPr="005A06E3">
        <w:rPr>
          <w:lang w:val="en-US"/>
        </w:rPr>
        <w:t>any other possible activities in the public realm</w:t>
      </w:r>
      <w:r>
        <w:rPr>
          <w:lang w:val="en-US"/>
        </w:rPr>
        <w:t>.</w:t>
      </w:r>
    </w:p>
    <w:p w14:paraId="3165FCE8" w14:textId="67EECBE0" w:rsidR="005A06E3" w:rsidRDefault="005A06E3" w:rsidP="00AA4E40">
      <w:pPr>
        <w:pStyle w:val="Ttulo2"/>
      </w:pPr>
      <w:r w:rsidRPr="005A06E3">
        <w:t>Subcontractors</w:t>
      </w:r>
    </w:p>
    <w:p w14:paraId="2E4075B2" w14:textId="3D2A0F62" w:rsidR="005A06E3" w:rsidRPr="005A06E3" w:rsidRDefault="005A06E3" w:rsidP="005A06E3">
      <w:pPr>
        <w:ind w:left="1440"/>
        <w:rPr>
          <w:lang w:val="en-US"/>
        </w:rPr>
      </w:pPr>
      <w:r w:rsidRPr="005A06E3">
        <w:rPr>
          <w:lang w:val="en-US"/>
        </w:rPr>
        <w:t>There may be several subcontractors engaged in these</w:t>
      </w:r>
      <w:r>
        <w:rPr>
          <w:lang w:val="en-US"/>
        </w:rPr>
        <w:t xml:space="preserve"> </w:t>
      </w:r>
      <w:r w:rsidRPr="005A06E3">
        <w:rPr>
          <w:lang w:val="en-US"/>
        </w:rPr>
        <w:t>works. All subcontractor activities must be carefully coordinated</w:t>
      </w:r>
      <w:r>
        <w:rPr>
          <w:lang w:val="en-US"/>
        </w:rPr>
        <w:t xml:space="preserve"> </w:t>
      </w:r>
      <w:r w:rsidRPr="005A06E3">
        <w:rPr>
          <w:lang w:val="en-US"/>
        </w:rPr>
        <w:t>to ensure the proper protective measures are always in place. It is the function of the PSCS bro ensure for</w:t>
      </w:r>
      <w:r>
        <w:rPr>
          <w:lang w:val="en-US"/>
        </w:rPr>
        <w:t xml:space="preserve"> </w:t>
      </w:r>
      <w:r w:rsidRPr="005A06E3">
        <w:rPr>
          <w:lang w:val="en-US"/>
        </w:rPr>
        <w:t>the co-ordination of all sub-contractors and this duty should be</w:t>
      </w:r>
      <w:r>
        <w:rPr>
          <w:lang w:val="en-US"/>
        </w:rPr>
        <w:t xml:space="preserve"> </w:t>
      </w:r>
      <w:r w:rsidRPr="005A06E3">
        <w:rPr>
          <w:lang w:val="en-US"/>
        </w:rPr>
        <w:t>specifically assessed in respect of Health and Safety by the</w:t>
      </w:r>
      <w:r>
        <w:rPr>
          <w:lang w:val="en-US"/>
        </w:rPr>
        <w:t xml:space="preserve"> </w:t>
      </w:r>
      <w:r w:rsidRPr="005A06E3">
        <w:rPr>
          <w:lang w:val="en-US"/>
        </w:rPr>
        <w:t>Principal Contractor. Only</w:t>
      </w:r>
      <w:r>
        <w:rPr>
          <w:lang w:val="en-US"/>
        </w:rPr>
        <w:t xml:space="preserve"> </w:t>
      </w:r>
      <w:r w:rsidRPr="005A06E3">
        <w:rPr>
          <w:lang w:val="en-US"/>
        </w:rPr>
        <w:t>competent and trained subcontractors</w:t>
      </w:r>
      <w:r>
        <w:rPr>
          <w:lang w:val="en-US"/>
        </w:rPr>
        <w:t xml:space="preserve"> </w:t>
      </w:r>
      <w:r w:rsidRPr="005A06E3">
        <w:rPr>
          <w:lang w:val="en-US"/>
        </w:rPr>
        <w:t>and operatives shall be permitted on site.</w:t>
      </w:r>
    </w:p>
    <w:p w14:paraId="428EAB19" w14:textId="77777777" w:rsidR="005A06E3" w:rsidRDefault="005A06E3" w:rsidP="00AA4E40">
      <w:pPr>
        <w:pStyle w:val="Ttulo2"/>
      </w:pPr>
      <w:r w:rsidRPr="005A06E3">
        <w:t>Operatives</w:t>
      </w:r>
    </w:p>
    <w:p w14:paraId="6DB50B45" w14:textId="0890B022" w:rsidR="005A06E3" w:rsidRPr="005A06E3" w:rsidRDefault="005A06E3" w:rsidP="005A06E3">
      <w:pPr>
        <w:ind w:left="1440"/>
        <w:rPr>
          <w:lang w:val="en-US"/>
        </w:rPr>
      </w:pPr>
      <w:r w:rsidRPr="005A06E3">
        <w:rPr>
          <w:lang w:val="en-US"/>
        </w:rPr>
        <w:t>All operatives must be holders of Safe Pass safety training card</w:t>
      </w:r>
      <w:r>
        <w:rPr>
          <w:lang w:val="en-US"/>
        </w:rPr>
        <w:t xml:space="preserve"> </w:t>
      </w:r>
      <w:r w:rsidRPr="005A06E3">
        <w:rPr>
          <w:lang w:val="en-US"/>
        </w:rPr>
        <w:t>or a recognized equivalent. Operatives must always wear adequate personal protective equipment</w:t>
      </w:r>
    </w:p>
    <w:p w14:paraId="426B47E3" w14:textId="3EA45CF3" w:rsidR="00AA4E40" w:rsidRDefault="005A06E3" w:rsidP="00AA4E40">
      <w:pPr>
        <w:pStyle w:val="Ttulo2"/>
      </w:pPr>
      <w:r w:rsidRPr="005A06E3">
        <w:t>First Aid</w:t>
      </w:r>
    </w:p>
    <w:p w14:paraId="7DE98690" w14:textId="77777777" w:rsidR="005A06E3" w:rsidRPr="005A06E3" w:rsidRDefault="005A06E3" w:rsidP="005A06E3">
      <w:pPr>
        <w:ind w:left="1440"/>
        <w:rPr>
          <w:lang w:val="en-US"/>
        </w:rPr>
      </w:pPr>
      <w:r w:rsidRPr="005A06E3">
        <w:rPr>
          <w:lang w:val="en-US"/>
        </w:rPr>
        <w:t>The Contractor must provide adequate first aid facilities on site.</w:t>
      </w:r>
    </w:p>
    <w:p w14:paraId="63A3F36D" w14:textId="77777777" w:rsidR="00AA4E40" w:rsidRPr="00AA4E40" w:rsidRDefault="00AA4E40" w:rsidP="00AA4E40">
      <w:pPr>
        <w:rPr>
          <w:lang w:val="en-US"/>
        </w:rPr>
      </w:pPr>
    </w:p>
    <w:p w14:paraId="4439B065" w14:textId="2797E372" w:rsidR="0019124E" w:rsidRPr="003D693C" w:rsidRDefault="0019124E" w:rsidP="003D693C">
      <w:pPr>
        <w:pStyle w:val="Ttulo1"/>
      </w:pPr>
      <w:r w:rsidRPr="003D693C">
        <w:lastRenderedPageBreak/>
        <w:t>Risk Assessment</w:t>
      </w:r>
      <w:bookmarkEnd w:id="0"/>
      <w:bookmarkEnd w:id="1"/>
      <w:r w:rsidRPr="003D693C">
        <w:t xml:space="preserve"> </w:t>
      </w:r>
    </w:p>
    <w:p w14:paraId="16A3AFEA" w14:textId="1A325975" w:rsidR="0019124E" w:rsidRDefault="0019124E" w:rsidP="003D693C">
      <w:pPr>
        <w:pStyle w:val="Recuodecorpodetexto2"/>
        <w:ind w:left="0"/>
      </w:pPr>
      <w:r w:rsidRPr="00A779FF">
        <w:t>The Risk Assessment is based on the Safety Health &amp; Welfare at Work (Construction) Regulations 20</w:t>
      </w:r>
      <w:r w:rsidR="00525D8E">
        <w:t>13</w:t>
      </w:r>
      <w:r w:rsidRPr="00A779FF">
        <w:t>, issued by the Health &amp; Safety Authority.  The following Risk Rating Matrix is adopted:</w:t>
      </w:r>
    </w:p>
    <w:p w14:paraId="747ECCF9" w14:textId="77777777" w:rsidR="00FF53EC" w:rsidRDefault="00FF53EC" w:rsidP="004C0F2E">
      <w:pPr>
        <w:pStyle w:val="Recuodecorpodetexto2"/>
      </w:pPr>
    </w:p>
    <w:p w14:paraId="3963C494" w14:textId="77777777" w:rsidR="00FF53EC" w:rsidRDefault="00FF53EC" w:rsidP="004C0F2E">
      <w:pPr>
        <w:pStyle w:val="Recuodecorpodetexto2"/>
      </w:pPr>
    </w:p>
    <w:p w14:paraId="20A05B62" w14:textId="77777777" w:rsidR="0019124E" w:rsidRDefault="0019124E" w:rsidP="004C0F2E"/>
    <w:tbl>
      <w:tblPr>
        <w:tblW w:w="0" w:type="auto"/>
        <w:jc w:val="center"/>
        <w:tblLook w:val="0000" w:firstRow="0" w:lastRow="0" w:firstColumn="0" w:lastColumn="0" w:noHBand="0" w:noVBand="0"/>
      </w:tblPr>
      <w:tblGrid>
        <w:gridCol w:w="1188"/>
        <w:gridCol w:w="1440"/>
        <w:gridCol w:w="252"/>
        <w:gridCol w:w="1500"/>
        <w:gridCol w:w="1500"/>
        <w:gridCol w:w="1500"/>
      </w:tblGrid>
      <w:tr w:rsidR="00E01E38" w:rsidRPr="00A779FF" w14:paraId="66335B89" w14:textId="77777777" w:rsidTr="00E01E38">
        <w:trPr>
          <w:jc w:val="center"/>
        </w:trPr>
        <w:tc>
          <w:tcPr>
            <w:tcW w:w="1188" w:type="dxa"/>
            <w:vAlign w:val="center"/>
          </w:tcPr>
          <w:p w14:paraId="42DE7AFE" w14:textId="77777777" w:rsidR="00E01E38" w:rsidRPr="003D693C" w:rsidRDefault="00E01E38" w:rsidP="003D693C">
            <w:pPr>
              <w:jc w:val="center"/>
              <w:rPr>
                <w:b/>
                <w:bCs/>
              </w:rPr>
            </w:pPr>
          </w:p>
        </w:tc>
        <w:tc>
          <w:tcPr>
            <w:tcW w:w="1440" w:type="dxa"/>
            <w:vAlign w:val="center"/>
          </w:tcPr>
          <w:p w14:paraId="6C214B8C" w14:textId="77777777" w:rsidR="00E01E38" w:rsidRPr="003D693C" w:rsidRDefault="00E01E38" w:rsidP="00E01E38">
            <w:pPr>
              <w:rPr>
                <w:b/>
                <w:bCs/>
              </w:rPr>
            </w:pPr>
          </w:p>
        </w:tc>
        <w:tc>
          <w:tcPr>
            <w:tcW w:w="252" w:type="dxa"/>
          </w:tcPr>
          <w:p w14:paraId="076A0B9E" w14:textId="77777777" w:rsidR="00E01E38" w:rsidRPr="003D693C" w:rsidRDefault="00E01E38" w:rsidP="00E01E38">
            <w:pPr>
              <w:rPr>
                <w:b/>
                <w:bCs/>
              </w:rPr>
            </w:pPr>
          </w:p>
        </w:tc>
        <w:tc>
          <w:tcPr>
            <w:tcW w:w="1500" w:type="dxa"/>
            <w:tcBorders>
              <w:bottom w:val="single" w:sz="4" w:space="0" w:color="auto"/>
            </w:tcBorders>
            <w:vAlign w:val="center"/>
          </w:tcPr>
          <w:p w14:paraId="545C1B91" w14:textId="76D5E974" w:rsidR="00E01E38" w:rsidRPr="003D693C" w:rsidRDefault="00E01E38" w:rsidP="00E01E38">
            <w:pPr>
              <w:jc w:val="center"/>
              <w:rPr>
                <w:b/>
                <w:bCs/>
              </w:rPr>
            </w:pPr>
            <w:r w:rsidRPr="003D693C">
              <w:rPr>
                <w:b/>
                <w:bCs/>
              </w:rPr>
              <w:t>H</w:t>
            </w:r>
          </w:p>
        </w:tc>
        <w:tc>
          <w:tcPr>
            <w:tcW w:w="1500" w:type="dxa"/>
            <w:tcBorders>
              <w:bottom w:val="single" w:sz="4" w:space="0" w:color="auto"/>
            </w:tcBorders>
            <w:vAlign w:val="center"/>
          </w:tcPr>
          <w:p w14:paraId="6C9A5E1E" w14:textId="77777777" w:rsidR="00E01E38" w:rsidRPr="003D693C" w:rsidRDefault="00E01E38" w:rsidP="00E01E38">
            <w:pPr>
              <w:jc w:val="center"/>
              <w:rPr>
                <w:b/>
                <w:bCs/>
              </w:rPr>
            </w:pPr>
            <w:r w:rsidRPr="003D693C">
              <w:rPr>
                <w:b/>
                <w:bCs/>
              </w:rPr>
              <w:t>M</w:t>
            </w:r>
          </w:p>
        </w:tc>
        <w:tc>
          <w:tcPr>
            <w:tcW w:w="1500" w:type="dxa"/>
            <w:tcBorders>
              <w:bottom w:val="single" w:sz="4" w:space="0" w:color="auto"/>
            </w:tcBorders>
            <w:vAlign w:val="center"/>
          </w:tcPr>
          <w:p w14:paraId="791999EF" w14:textId="77777777" w:rsidR="00E01E38" w:rsidRPr="003D693C" w:rsidRDefault="00E01E38" w:rsidP="00E01E38">
            <w:pPr>
              <w:jc w:val="center"/>
              <w:rPr>
                <w:b/>
                <w:bCs/>
              </w:rPr>
            </w:pPr>
            <w:r w:rsidRPr="003D693C">
              <w:rPr>
                <w:b/>
                <w:bCs/>
              </w:rPr>
              <w:t>L</w:t>
            </w:r>
          </w:p>
        </w:tc>
      </w:tr>
      <w:tr w:rsidR="00E01E38" w:rsidRPr="00A779FF" w14:paraId="66B4461A" w14:textId="77777777" w:rsidTr="00E01E38">
        <w:trPr>
          <w:jc w:val="center"/>
        </w:trPr>
        <w:tc>
          <w:tcPr>
            <w:tcW w:w="1188" w:type="dxa"/>
            <w:vAlign w:val="center"/>
          </w:tcPr>
          <w:p w14:paraId="5B4B7E65" w14:textId="77777777" w:rsidR="00E01E38" w:rsidRPr="003D693C" w:rsidRDefault="00E01E38" w:rsidP="003D693C">
            <w:pPr>
              <w:jc w:val="center"/>
              <w:rPr>
                <w:b/>
                <w:bCs/>
              </w:rPr>
            </w:pPr>
            <w:r w:rsidRPr="003D693C">
              <w:rPr>
                <w:b/>
                <w:bCs/>
              </w:rPr>
              <w:t>Severity</w:t>
            </w:r>
          </w:p>
        </w:tc>
        <w:tc>
          <w:tcPr>
            <w:tcW w:w="1440" w:type="dxa"/>
            <w:vAlign w:val="center"/>
          </w:tcPr>
          <w:p w14:paraId="7A3CCA8B" w14:textId="512DD5D3" w:rsidR="00E01E38" w:rsidRPr="003D693C" w:rsidRDefault="00E01E38" w:rsidP="00E01E38">
            <w:pPr>
              <w:jc w:val="right"/>
              <w:rPr>
                <w:b/>
                <w:bCs/>
              </w:rPr>
            </w:pPr>
            <w:r w:rsidRPr="003D693C">
              <w:rPr>
                <w:b/>
                <w:bCs/>
              </w:rPr>
              <w:t>H</w:t>
            </w:r>
          </w:p>
        </w:tc>
        <w:tc>
          <w:tcPr>
            <w:tcW w:w="252" w:type="dxa"/>
            <w:tcBorders>
              <w:right w:val="single" w:sz="4" w:space="0" w:color="auto"/>
            </w:tcBorders>
          </w:tcPr>
          <w:p w14:paraId="2FD5DCBD" w14:textId="77777777" w:rsidR="00E01E38" w:rsidRPr="003D693C" w:rsidRDefault="00E01E38" w:rsidP="00E01E38">
            <w:pPr>
              <w:rPr>
                <w:b/>
                <w:bCs/>
              </w:rPr>
            </w:pPr>
          </w:p>
        </w:tc>
        <w:tc>
          <w:tcPr>
            <w:tcW w:w="1500" w:type="dxa"/>
            <w:tcBorders>
              <w:top w:val="single" w:sz="4" w:space="0" w:color="auto"/>
              <w:left w:val="single" w:sz="4" w:space="0" w:color="auto"/>
              <w:bottom w:val="single" w:sz="4" w:space="0" w:color="auto"/>
              <w:right w:val="single" w:sz="4" w:space="0" w:color="auto"/>
            </w:tcBorders>
            <w:shd w:val="clear" w:color="auto" w:fill="FF0000"/>
            <w:vAlign w:val="center"/>
          </w:tcPr>
          <w:p w14:paraId="09333F3E" w14:textId="0A4C6546" w:rsidR="00E01E38" w:rsidRPr="003D693C" w:rsidRDefault="00E01E38" w:rsidP="00E01E38">
            <w:pPr>
              <w:jc w:val="center"/>
              <w:rPr>
                <w:b/>
                <w:bCs/>
              </w:rPr>
            </w:pPr>
            <w:r w:rsidRPr="003D693C">
              <w:rPr>
                <w:b/>
                <w:bCs/>
              </w:rPr>
              <w:t>3</w:t>
            </w:r>
          </w:p>
        </w:tc>
        <w:tc>
          <w:tcPr>
            <w:tcW w:w="1500" w:type="dxa"/>
            <w:tcBorders>
              <w:top w:val="single" w:sz="4" w:space="0" w:color="auto"/>
              <w:left w:val="single" w:sz="4" w:space="0" w:color="auto"/>
              <w:bottom w:val="single" w:sz="4" w:space="0" w:color="auto"/>
              <w:right w:val="single" w:sz="4" w:space="0" w:color="auto"/>
            </w:tcBorders>
            <w:shd w:val="clear" w:color="auto" w:fill="FF0000"/>
            <w:vAlign w:val="center"/>
          </w:tcPr>
          <w:p w14:paraId="0E0DF409" w14:textId="77777777" w:rsidR="00E01E38" w:rsidRPr="003D693C" w:rsidRDefault="00E01E38" w:rsidP="00E01E38">
            <w:pPr>
              <w:jc w:val="center"/>
              <w:rPr>
                <w:b/>
                <w:bCs/>
              </w:rPr>
            </w:pPr>
            <w:r w:rsidRPr="003D693C">
              <w:rPr>
                <w:b/>
                <w:bCs/>
              </w:rPr>
              <w:t>3</w:t>
            </w:r>
          </w:p>
        </w:tc>
        <w:tc>
          <w:tcPr>
            <w:tcW w:w="1500" w:type="dxa"/>
            <w:tcBorders>
              <w:top w:val="single" w:sz="4" w:space="0" w:color="auto"/>
              <w:left w:val="single" w:sz="4" w:space="0" w:color="auto"/>
              <w:bottom w:val="single" w:sz="4" w:space="0" w:color="auto"/>
              <w:right w:val="single" w:sz="4" w:space="0" w:color="auto"/>
            </w:tcBorders>
            <w:shd w:val="clear" w:color="auto" w:fill="FFC000"/>
            <w:vAlign w:val="center"/>
          </w:tcPr>
          <w:p w14:paraId="4857ADD3" w14:textId="77777777" w:rsidR="00E01E38" w:rsidRPr="003D693C" w:rsidRDefault="00E01E38" w:rsidP="00E01E38">
            <w:pPr>
              <w:jc w:val="center"/>
              <w:rPr>
                <w:b/>
                <w:bCs/>
              </w:rPr>
            </w:pPr>
            <w:r w:rsidRPr="003D693C">
              <w:rPr>
                <w:b/>
                <w:bCs/>
              </w:rPr>
              <w:t>2</w:t>
            </w:r>
          </w:p>
        </w:tc>
      </w:tr>
      <w:tr w:rsidR="00E01E38" w:rsidRPr="00A779FF" w14:paraId="5FC94612" w14:textId="77777777" w:rsidTr="00E01E38">
        <w:trPr>
          <w:trHeight w:val="80"/>
          <w:jc w:val="center"/>
        </w:trPr>
        <w:tc>
          <w:tcPr>
            <w:tcW w:w="1188" w:type="dxa"/>
            <w:vAlign w:val="center"/>
          </w:tcPr>
          <w:p w14:paraId="2CF2341B" w14:textId="77777777" w:rsidR="00E01E38" w:rsidRPr="003D693C" w:rsidRDefault="00E01E38" w:rsidP="003D693C">
            <w:pPr>
              <w:jc w:val="center"/>
              <w:rPr>
                <w:b/>
                <w:bCs/>
              </w:rPr>
            </w:pPr>
          </w:p>
        </w:tc>
        <w:tc>
          <w:tcPr>
            <w:tcW w:w="1440" w:type="dxa"/>
            <w:vAlign w:val="center"/>
          </w:tcPr>
          <w:p w14:paraId="62C5AF6C" w14:textId="6670D1C6" w:rsidR="00E01E38" w:rsidRPr="003D693C" w:rsidRDefault="00E01E38" w:rsidP="00E01E38">
            <w:pPr>
              <w:jc w:val="right"/>
              <w:rPr>
                <w:b/>
                <w:bCs/>
              </w:rPr>
            </w:pPr>
            <w:r w:rsidRPr="003D693C">
              <w:rPr>
                <w:b/>
                <w:bCs/>
              </w:rPr>
              <w:t>M</w:t>
            </w:r>
          </w:p>
        </w:tc>
        <w:tc>
          <w:tcPr>
            <w:tcW w:w="252" w:type="dxa"/>
            <w:tcBorders>
              <w:right w:val="single" w:sz="4" w:space="0" w:color="auto"/>
            </w:tcBorders>
          </w:tcPr>
          <w:p w14:paraId="27A8A993" w14:textId="77777777" w:rsidR="00E01E38" w:rsidRPr="003D693C" w:rsidRDefault="00E01E38" w:rsidP="00E01E38">
            <w:pPr>
              <w:rPr>
                <w:b/>
                <w:bCs/>
              </w:rPr>
            </w:pPr>
          </w:p>
        </w:tc>
        <w:tc>
          <w:tcPr>
            <w:tcW w:w="1500" w:type="dxa"/>
            <w:tcBorders>
              <w:top w:val="single" w:sz="4" w:space="0" w:color="auto"/>
              <w:left w:val="single" w:sz="4" w:space="0" w:color="auto"/>
              <w:bottom w:val="single" w:sz="4" w:space="0" w:color="auto"/>
              <w:right w:val="single" w:sz="4" w:space="0" w:color="auto"/>
            </w:tcBorders>
            <w:shd w:val="clear" w:color="auto" w:fill="FF0000"/>
            <w:vAlign w:val="center"/>
          </w:tcPr>
          <w:p w14:paraId="54E7A43D" w14:textId="3A81FBE1" w:rsidR="00E01E38" w:rsidRPr="003D693C" w:rsidRDefault="00E01E38" w:rsidP="00E01E38">
            <w:pPr>
              <w:jc w:val="center"/>
              <w:rPr>
                <w:b/>
                <w:bCs/>
              </w:rPr>
            </w:pPr>
            <w:r w:rsidRPr="003D693C">
              <w:rPr>
                <w:b/>
                <w:bCs/>
              </w:rPr>
              <w:t>3</w:t>
            </w:r>
          </w:p>
        </w:tc>
        <w:tc>
          <w:tcPr>
            <w:tcW w:w="1500" w:type="dxa"/>
            <w:tcBorders>
              <w:top w:val="single" w:sz="4" w:space="0" w:color="auto"/>
              <w:left w:val="single" w:sz="4" w:space="0" w:color="auto"/>
              <w:bottom w:val="single" w:sz="4" w:space="0" w:color="auto"/>
              <w:right w:val="single" w:sz="4" w:space="0" w:color="auto"/>
            </w:tcBorders>
            <w:shd w:val="clear" w:color="auto" w:fill="FFC000"/>
            <w:vAlign w:val="center"/>
          </w:tcPr>
          <w:p w14:paraId="5594A87A" w14:textId="77777777" w:rsidR="00E01E38" w:rsidRPr="003D693C" w:rsidRDefault="00E01E38" w:rsidP="00E01E38">
            <w:pPr>
              <w:jc w:val="center"/>
              <w:rPr>
                <w:b/>
                <w:bCs/>
              </w:rPr>
            </w:pPr>
            <w:r w:rsidRPr="003D693C">
              <w:rPr>
                <w:b/>
                <w:bCs/>
              </w:rPr>
              <w:t>2</w:t>
            </w:r>
          </w:p>
        </w:tc>
        <w:tc>
          <w:tcPr>
            <w:tcW w:w="1500" w:type="dxa"/>
            <w:tcBorders>
              <w:top w:val="single" w:sz="4" w:space="0" w:color="auto"/>
              <w:left w:val="single" w:sz="4" w:space="0" w:color="auto"/>
              <w:bottom w:val="single" w:sz="4" w:space="0" w:color="auto"/>
              <w:right w:val="single" w:sz="4" w:space="0" w:color="auto"/>
            </w:tcBorders>
            <w:shd w:val="clear" w:color="auto" w:fill="92D050"/>
            <w:vAlign w:val="center"/>
          </w:tcPr>
          <w:p w14:paraId="431034E0" w14:textId="77777777" w:rsidR="00E01E38" w:rsidRPr="003D693C" w:rsidRDefault="00E01E38" w:rsidP="00E01E38">
            <w:pPr>
              <w:jc w:val="center"/>
              <w:rPr>
                <w:b/>
                <w:bCs/>
              </w:rPr>
            </w:pPr>
            <w:r w:rsidRPr="003D693C">
              <w:rPr>
                <w:b/>
                <w:bCs/>
              </w:rPr>
              <w:t>1</w:t>
            </w:r>
          </w:p>
        </w:tc>
      </w:tr>
      <w:tr w:rsidR="00E01E38" w:rsidRPr="00A779FF" w14:paraId="6A87E1C5" w14:textId="77777777" w:rsidTr="00E01E38">
        <w:trPr>
          <w:jc w:val="center"/>
        </w:trPr>
        <w:tc>
          <w:tcPr>
            <w:tcW w:w="1188" w:type="dxa"/>
            <w:vAlign w:val="center"/>
          </w:tcPr>
          <w:p w14:paraId="4792126E" w14:textId="77777777" w:rsidR="00E01E38" w:rsidRPr="003D693C" w:rsidRDefault="00E01E38" w:rsidP="003D693C">
            <w:pPr>
              <w:jc w:val="center"/>
              <w:rPr>
                <w:b/>
                <w:bCs/>
              </w:rPr>
            </w:pPr>
          </w:p>
        </w:tc>
        <w:tc>
          <w:tcPr>
            <w:tcW w:w="1440" w:type="dxa"/>
            <w:vAlign w:val="center"/>
          </w:tcPr>
          <w:p w14:paraId="49D9E365" w14:textId="112C75C5" w:rsidR="00E01E38" w:rsidRPr="003D693C" w:rsidRDefault="00E01E38" w:rsidP="00E01E38">
            <w:pPr>
              <w:jc w:val="right"/>
              <w:rPr>
                <w:b/>
                <w:bCs/>
              </w:rPr>
            </w:pPr>
            <w:r w:rsidRPr="003D693C">
              <w:rPr>
                <w:b/>
                <w:bCs/>
              </w:rPr>
              <w:t>L</w:t>
            </w:r>
          </w:p>
        </w:tc>
        <w:tc>
          <w:tcPr>
            <w:tcW w:w="252" w:type="dxa"/>
            <w:tcBorders>
              <w:right w:val="single" w:sz="4" w:space="0" w:color="auto"/>
            </w:tcBorders>
          </w:tcPr>
          <w:p w14:paraId="637C08A4" w14:textId="77777777" w:rsidR="00E01E38" w:rsidRPr="003D693C" w:rsidRDefault="00E01E38" w:rsidP="00E01E38">
            <w:pPr>
              <w:rPr>
                <w:b/>
                <w:bCs/>
              </w:rPr>
            </w:pPr>
          </w:p>
        </w:tc>
        <w:tc>
          <w:tcPr>
            <w:tcW w:w="1500" w:type="dxa"/>
            <w:tcBorders>
              <w:top w:val="single" w:sz="4" w:space="0" w:color="auto"/>
              <w:left w:val="single" w:sz="4" w:space="0" w:color="auto"/>
              <w:bottom w:val="single" w:sz="4" w:space="0" w:color="auto"/>
              <w:right w:val="single" w:sz="4" w:space="0" w:color="auto"/>
            </w:tcBorders>
            <w:shd w:val="clear" w:color="auto" w:fill="FFC000"/>
            <w:vAlign w:val="center"/>
          </w:tcPr>
          <w:p w14:paraId="46F586F0" w14:textId="0C7E4725" w:rsidR="00E01E38" w:rsidRPr="003D693C" w:rsidRDefault="00E01E38" w:rsidP="00E01E38">
            <w:pPr>
              <w:jc w:val="center"/>
              <w:rPr>
                <w:b/>
                <w:bCs/>
              </w:rPr>
            </w:pPr>
            <w:r w:rsidRPr="003D693C">
              <w:rPr>
                <w:b/>
                <w:bCs/>
              </w:rPr>
              <w:t>2</w:t>
            </w:r>
          </w:p>
        </w:tc>
        <w:tc>
          <w:tcPr>
            <w:tcW w:w="1500" w:type="dxa"/>
            <w:tcBorders>
              <w:top w:val="single" w:sz="4" w:space="0" w:color="auto"/>
              <w:left w:val="single" w:sz="4" w:space="0" w:color="auto"/>
              <w:bottom w:val="single" w:sz="4" w:space="0" w:color="auto"/>
              <w:right w:val="single" w:sz="4" w:space="0" w:color="auto"/>
            </w:tcBorders>
            <w:shd w:val="clear" w:color="auto" w:fill="92D050"/>
            <w:vAlign w:val="center"/>
          </w:tcPr>
          <w:p w14:paraId="54467895" w14:textId="77777777" w:rsidR="00E01E38" w:rsidRPr="003D693C" w:rsidRDefault="00E01E38" w:rsidP="00E01E38">
            <w:pPr>
              <w:jc w:val="center"/>
              <w:rPr>
                <w:b/>
                <w:bCs/>
              </w:rPr>
            </w:pPr>
            <w:r w:rsidRPr="003D693C">
              <w:rPr>
                <w:b/>
                <w:bCs/>
              </w:rPr>
              <w:t>1</w:t>
            </w:r>
          </w:p>
        </w:tc>
        <w:tc>
          <w:tcPr>
            <w:tcW w:w="1500" w:type="dxa"/>
            <w:tcBorders>
              <w:top w:val="single" w:sz="4" w:space="0" w:color="auto"/>
              <w:left w:val="single" w:sz="4" w:space="0" w:color="auto"/>
              <w:bottom w:val="single" w:sz="4" w:space="0" w:color="auto"/>
              <w:right w:val="single" w:sz="4" w:space="0" w:color="auto"/>
            </w:tcBorders>
            <w:shd w:val="clear" w:color="auto" w:fill="92D050"/>
            <w:vAlign w:val="center"/>
          </w:tcPr>
          <w:p w14:paraId="2E8CCC57" w14:textId="77777777" w:rsidR="00E01E38" w:rsidRPr="003D693C" w:rsidRDefault="00E01E38" w:rsidP="00E01E38">
            <w:pPr>
              <w:jc w:val="center"/>
              <w:rPr>
                <w:b/>
                <w:bCs/>
              </w:rPr>
            </w:pPr>
            <w:r w:rsidRPr="003D693C">
              <w:rPr>
                <w:b/>
                <w:bCs/>
              </w:rPr>
              <w:t>1</w:t>
            </w:r>
          </w:p>
        </w:tc>
      </w:tr>
      <w:tr w:rsidR="00E01E38" w:rsidRPr="00A779FF" w14:paraId="5E6E147B" w14:textId="77777777" w:rsidTr="00E01E38">
        <w:trPr>
          <w:cantSplit/>
          <w:jc w:val="center"/>
        </w:trPr>
        <w:tc>
          <w:tcPr>
            <w:tcW w:w="1188" w:type="dxa"/>
            <w:vAlign w:val="center"/>
          </w:tcPr>
          <w:p w14:paraId="79ED3D4C" w14:textId="77777777" w:rsidR="00E01E38" w:rsidRPr="003D693C" w:rsidRDefault="00E01E38" w:rsidP="003D693C">
            <w:pPr>
              <w:jc w:val="center"/>
              <w:rPr>
                <w:b/>
                <w:bCs/>
              </w:rPr>
            </w:pPr>
          </w:p>
        </w:tc>
        <w:tc>
          <w:tcPr>
            <w:tcW w:w="1440" w:type="dxa"/>
            <w:vAlign w:val="center"/>
          </w:tcPr>
          <w:p w14:paraId="1D557AAE" w14:textId="77777777" w:rsidR="00E01E38" w:rsidRPr="003D693C" w:rsidRDefault="00E01E38" w:rsidP="00E01E38">
            <w:pPr>
              <w:rPr>
                <w:b/>
                <w:bCs/>
              </w:rPr>
            </w:pPr>
          </w:p>
        </w:tc>
        <w:tc>
          <w:tcPr>
            <w:tcW w:w="252" w:type="dxa"/>
          </w:tcPr>
          <w:p w14:paraId="3032CD3F" w14:textId="77777777" w:rsidR="00E01E38" w:rsidRPr="003D693C" w:rsidRDefault="00E01E38" w:rsidP="00E01E38">
            <w:pPr>
              <w:rPr>
                <w:b/>
                <w:bCs/>
              </w:rPr>
            </w:pPr>
          </w:p>
        </w:tc>
        <w:tc>
          <w:tcPr>
            <w:tcW w:w="4500" w:type="dxa"/>
            <w:gridSpan w:val="3"/>
            <w:tcBorders>
              <w:top w:val="single" w:sz="4" w:space="0" w:color="auto"/>
            </w:tcBorders>
            <w:vAlign w:val="center"/>
          </w:tcPr>
          <w:p w14:paraId="67987284" w14:textId="1374F397" w:rsidR="00E01E38" w:rsidRPr="003D693C" w:rsidRDefault="00E01E38" w:rsidP="00E01E38">
            <w:pPr>
              <w:rPr>
                <w:b/>
                <w:bCs/>
              </w:rPr>
            </w:pPr>
            <w:r w:rsidRPr="003D693C">
              <w:rPr>
                <w:b/>
                <w:bCs/>
              </w:rPr>
              <w:t>Likelihood</w:t>
            </w:r>
          </w:p>
        </w:tc>
      </w:tr>
    </w:tbl>
    <w:p w14:paraId="4014AD6B" w14:textId="77777777" w:rsidR="0019124E" w:rsidRPr="00342ED7" w:rsidRDefault="0019124E" w:rsidP="004C0F2E"/>
    <w:p w14:paraId="744DA993" w14:textId="77777777" w:rsidR="0019124E" w:rsidRPr="00342ED7" w:rsidRDefault="0019124E" w:rsidP="004C0F2E"/>
    <w:tbl>
      <w:tblPr>
        <w:tblW w:w="0" w:type="auto"/>
        <w:jc w:val="center"/>
        <w:tblLook w:val="0000" w:firstRow="0" w:lastRow="0" w:firstColumn="0" w:lastColumn="0" w:noHBand="0" w:noVBand="0"/>
      </w:tblPr>
      <w:tblGrid>
        <w:gridCol w:w="3097"/>
        <w:gridCol w:w="306"/>
        <w:gridCol w:w="2712"/>
        <w:gridCol w:w="272"/>
        <w:gridCol w:w="3248"/>
      </w:tblGrid>
      <w:tr w:rsidR="0019124E" w:rsidRPr="00A779FF" w14:paraId="63E17796" w14:textId="77777777" w:rsidTr="00E01E38">
        <w:trPr>
          <w:jc w:val="center"/>
        </w:trPr>
        <w:tc>
          <w:tcPr>
            <w:tcW w:w="3097" w:type="dxa"/>
            <w:vAlign w:val="center"/>
          </w:tcPr>
          <w:p w14:paraId="626F6616" w14:textId="7F49BCC9" w:rsidR="0019124E" w:rsidRPr="00E01E38" w:rsidRDefault="0019124E" w:rsidP="00E01E38">
            <w:pPr>
              <w:jc w:val="center"/>
              <w:rPr>
                <w:b/>
                <w:bCs/>
              </w:rPr>
            </w:pPr>
            <w:r w:rsidRPr="00E01E38">
              <w:rPr>
                <w:b/>
                <w:bCs/>
              </w:rPr>
              <w:t>Severity</w:t>
            </w:r>
          </w:p>
        </w:tc>
        <w:tc>
          <w:tcPr>
            <w:tcW w:w="306" w:type="dxa"/>
            <w:vAlign w:val="center"/>
          </w:tcPr>
          <w:p w14:paraId="66AC333B" w14:textId="77777777" w:rsidR="0019124E" w:rsidRPr="00E01E38" w:rsidRDefault="0019124E" w:rsidP="00E01E38">
            <w:pPr>
              <w:jc w:val="center"/>
              <w:rPr>
                <w:b/>
                <w:bCs/>
              </w:rPr>
            </w:pPr>
          </w:p>
        </w:tc>
        <w:tc>
          <w:tcPr>
            <w:tcW w:w="2712" w:type="dxa"/>
            <w:vAlign w:val="center"/>
          </w:tcPr>
          <w:p w14:paraId="77364515" w14:textId="77777777" w:rsidR="0019124E" w:rsidRPr="00E01E38" w:rsidRDefault="0019124E" w:rsidP="00E01E38">
            <w:pPr>
              <w:jc w:val="center"/>
              <w:rPr>
                <w:b/>
                <w:bCs/>
              </w:rPr>
            </w:pPr>
            <w:r w:rsidRPr="00E01E38">
              <w:rPr>
                <w:b/>
                <w:bCs/>
              </w:rPr>
              <w:t>Likelihood</w:t>
            </w:r>
          </w:p>
        </w:tc>
        <w:tc>
          <w:tcPr>
            <w:tcW w:w="272" w:type="dxa"/>
            <w:vAlign w:val="center"/>
          </w:tcPr>
          <w:p w14:paraId="780530FC" w14:textId="77777777" w:rsidR="0019124E" w:rsidRPr="00E01E38" w:rsidRDefault="0019124E" w:rsidP="00E01E38">
            <w:pPr>
              <w:jc w:val="center"/>
              <w:rPr>
                <w:b/>
                <w:bCs/>
              </w:rPr>
            </w:pPr>
          </w:p>
        </w:tc>
        <w:tc>
          <w:tcPr>
            <w:tcW w:w="3248" w:type="dxa"/>
            <w:vAlign w:val="center"/>
          </w:tcPr>
          <w:p w14:paraId="7A352536" w14:textId="77777777" w:rsidR="0019124E" w:rsidRPr="00E01E38" w:rsidRDefault="0019124E" w:rsidP="00E01E38">
            <w:pPr>
              <w:jc w:val="center"/>
              <w:rPr>
                <w:b/>
                <w:bCs/>
              </w:rPr>
            </w:pPr>
            <w:r w:rsidRPr="00E01E38">
              <w:rPr>
                <w:b/>
                <w:bCs/>
              </w:rPr>
              <w:t>Risk Rating</w:t>
            </w:r>
          </w:p>
        </w:tc>
      </w:tr>
      <w:tr w:rsidR="0019124E" w:rsidRPr="00A779FF" w14:paraId="19D7B9AF" w14:textId="77777777" w:rsidTr="00E01E38">
        <w:trPr>
          <w:jc w:val="center"/>
        </w:trPr>
        <w:tc>
          <w:tcPr>
            <w:tcW w:w="3097" w:type="dxa"/>
          </w:tcPr>
          <w:p w14:paraId="114552F6" w14:textId="592293D8" w:rsidR="0019124E" w:rsidRPr="00A779FF" w:rsidRDefault="0019124E" w:rsidP="00E01E38">
            <w:pPr>
              <w:jc w:val="center"/>
            </w:pPr>
            <w:r w:rsidRPr="00A779FF">
              <w:t>H – Fatality, major injury</w:t>
            </w:r>
            <w:r w:rsidR="00E01E38">
              <w:t xml:space="preserve"> </w:t>
            </w:r>
            <w:r w:rsidRPr="00A779FF">
              <w:t>causing long-term</w:t>
            </w:r>
            <w:r w:rsidR="00E01E38">
              <w:t xml:space="preserve"> </w:t>
            </w:r>
            <w:r w:rsidRPr="00A779FF">
              <w:t>disability</w:t>
            </w:r>
          </w:p>
          <w:p w14:paraId="2B8C517A" w14:textId="77777777" w:rsidR="0019124E" w:rsidRPr="00A779FF" w:rsidRDefault="0019124E" w:rsidP="00E01E38">
            <w:pPr>
              <w:jc w:val="center"/>
            </w:pPr>
          </w:p>
        </w:tc>
        <w:tc>
          <w:tcPr>
            <w:tcW w:w="306" w:type="dxa"/>
          </w:tcPr>
          <w:p w14:paraId="411E924E" w14:textId="77777777" w:rsidR="0019124E" w:rsidRPr="00A779FF" w:rsidRDefault="0019124E" w:rsidP="00E01E38">
            <w:pPr>
              <w:jc w:val="center"/>
            </w:pPr>
          </w:p>
        </w:tc>
        <w:tc>
          <w:tcPr>
            <w:tcW w:w="2712" w:type="dxa"/>
          </w:tcPr>
          <w:p w14:paraId="3AA89879" w14:textId="71591439" w:rsidR="0019124E" w:rsidRPr="00A779FF" w:rsidRDefault="0019124E" w:rsidP="00E01E38">
            <w:pPr>
              <w:jc w:val="center"/>
            </w:pPr>
            <w:r w:rsidRPr="00A779FF">
              <w:t>H – Certain or near</w:t>
            </w:r>
            <w:r w:rsidR="00E01E38">
              <w:t xml:space="preserve"> </w:t>
            </w:r>
            <w:r w:rsidRPr="00A779FF">
              <w:t>Certainty</w:t>
            </w:r>
          </w:p>
        </w:tc>
        <w:tc>
          <w:tcPr>
            <w:tcW w:w="272" w:type="dxa"/>
          </w:tcPr>
          <w:p w14:paraId="70EE37EA" w14:textId="77777777" w:rsidR="0019124E" w:rsidRPr="00A779FF" w:rsidRDefault="0019124E" w:rsidP="00E01E38">
            <w:pPr>
              <w:jc w:val="center"/>
            </w:pPr>
          </w:p>
        </w:tc>
        <w:tc>
          <w:tcPr>
            <w:tcW w:w="3248" w:type="dxa"/>
          </w:tcPr>
          <w:p w14:paraId="2F6D941C" w14:textId="5536FCEB" w:rsidR="0019124E" w:rsidRPr="00A779FF" w:rsidRDefault="0019124E" w:rsidP="00E01E38">
            <w:pPr>
              <w:jc w:val="center"/>
            </w:pPr>
            <w:r w:rsidRPr="00A779FF">
              <w:t>3 = High risk – action</w:t>
            </w:r>
            <w:r w:rsidR="00E01E38">
              <w:t xml:space="preserve"> r</w:t>
            </w:r>
            <w:r w:rsidRPr="00A779FF">
              <w:t>equired</w:t>
            </w:r>
            <w:r>
              <w:t xml:space="preserve"> to reduce</w:t>
            </w:r>
            <w:r w:rsidR="00E01E38">
              <w:t xml:space="preserve"> </w:t>
            </w:r>
            <w:r>
              <w:t>risk to amber or green</w:t>
            </w:r>
          </w:p>
        </w:tc>
      </w:tr>
      <w:tr w:rsidR="0019124E" w:rsidRPr="00A779FF" w14:paraId="7D46C43C" w14:textId="77777777" w:rsidTr="00E01E38">
        <w:trPr>
          <w:jc w:val="center"/>
        </w:trPr>
        <w:tc>
          <w:tcPr>
            <w:tcW w:w="3097" w:type="dxa"/>
          </w:tcPr>
          <w:p w14:paraId="03FB3B4E" w14:textId="1CE539C6" w:rsidR="0019124E" w:rsidRPr="00A779FF" w:rsidRDefault="0019124E" w:rsidP="00E01E38">
            <w:pPr>
              <w:pStyle w:val="Style1"/>
              <w:jc w:val="center"/>
            </w:pPr>
            <w:r w:rsidRPr="00A779FF">
              <w:t>M – Injury or illness</w:t>
            </w:r>
          </w:p>
          <w:p w14:paraId="318A473C" w14:textId="62A1B2ED" w:rsidR="0019124E" w:rsidRPr="00A779FF" w:rsidRDefault="0019124E" w:rsidP="00E01E38">
            <w:pPr>
              <w:pStyle w:val="Style1"/>
              <w:jc w:val="center"/>
            </w:pPr>
            <w:r w:rsidRPr="00A779FF">
              <w:t>causing short-term</w:t>
            </w:r>
            <w:r w:rsidR="00E01E38">
              <w:t xml:space="preserve"> </w:t>
            </w:r>
            <w:r w:rsidRPr="00A779FF">
              <w:t>disability</w:t>
            </w:r>
          </w:p>
          <w:p w14:paraId="20DBA230" w14:textId="77777777" w:rsidR="0019124E" w:rsidRPr="00A779FF" w:rsidRDefault="0019124E" w:rsidP="00E01E38">
            <w:pPr>
              <w:pStyle w:val="Style1"/>
              <w:jc w:val="center"/>
            </w:pPr>
          </w:p>
        </w:tc>
        <w:tc>
          <w:tcPr>
            <w:tcW w:w="306" w:type="dxa"/>
          </w:tcPr>
          <w:p w14:paraId="24E9D9AA" w14:textId="77777777" w:rsidR="0019124E" w:rsidRPr="00A779FF" w:rsidRDefault="0019124E" w:rsidP="00E01E38">
            <w:pPr>
              <w:jc w:val="center"/>
            </w:pPr>
          </w:p>
        </w:tc>
        <w:tc>
          <w:tcPr>
            <w:tcW w:w="2712" w:type="dxa"/>
          </w:tcPr>
          <w:p w14:paraId="3A501A83" w14:textId="77777777" w:rsidR="0019124E" w:rsidRPr="00A779FF" w:rsidRDefault="0019124E" w:rsidP="00E01E38">
            <w:pPr>
              <w:jc w:val="center"/>
            </w:pPr>
            <w:r w:rsidRPr="00A779FF">
              <w:t>M – Reasonably likely</w:t>
            </w:r>
          </w:p>
        </w:tc>
        <w:tc>
          <w:tcPr>
            <w:tcW w:w="272" w:type="dxa"/>
          </w:tcPr>
          <w:p w14:paraId="2E15DF92" w14:textId="77777777" w:rsidR="0019124E" w:rsidRPr="00A779FF" w:rsidRDefault="0019124E" w:rsidP="00E01E38">
            <w:pPr>
              <w:jc w:val="center"/>
            </w:pPr>
          </w:p>
        </w:tc>
        <w:tc>
          <w:tcPr>
            <w:tcW w:w="3248" w:type="dxa"/>
          </w:tcPr>
          <w:p w14:paraId="559CD93C" w14:textId="0750F7EB" w:rsidR="0019124E" w:rsidRPr="00A779FF" w:rsidRDefault="0019124E" w:rsidP="00E01E38">
            <w:pPr>
              <w:jc w:val="center"/>
            </w:pPr>
            <w:r w:rsidRPr="00A779FF">
              <w:t>2 = Medium risk – action</w:t>
            </w:r>
            <w:r w:rsidR="00E01E38">
              <w:t xml:space="preserve"> </w:t>
            </w:r>
            <w:r w:rsidRPr="00A779FF">
              <w:t>required unless good</w:t>
            </w:r>
            <w:r w:rsidR="00E01E38">
              <w:t xml:space="preserve"> </w:t>
            </w:r>
            <w:r w:rsidRPr="00A779FF">
              <w:t>reason</w:t>
            </w:r>
          </w:p>
        </w:tc>
      </w:tr>
      <w:tr w:rsidR="0019124E" w:rsidRPr="00A779FF" w14:paraId="6F791759" w14:textId="77777777" w:rsidTr="00E01E38">
        <w:trPr>
          <w:trHeight w:val="50"/>
          <w:jc w:val="center"/>
        </w:trPr>
        <w:tc>
          <w:tcPr>
            <w:tcW w:w="3097" w:type="dxa"/>
          </w:tcPr>
          <w:p w14:paraId="1EE33227" w14:textId="77777777" w:rsidR="0019124E" w:rsidRPr="00A779FF" w:rsidRDefault="0019124E" w:rsidP="00E01E38">
            <w:pPr>
              <w:jc w:val="center"/>
            </w:pPr>
            <w:r w:rsidRPr="00A779FF">
              <w:t>L – Other injury or illness</w:t>
            </w:r>
          </w:p>
        </w:tc>
        <w:tc>
          <w:tcPr>
            <w:tcW w:w="306" w:type="dxa"/>
          </w:tcPr>
          <w:p w14:paraId="0D07BB7E" w14:textId="77777777" w:rsidR="0019124E" w:rsidRPr="00A779FF" w:rsidRDefault="0019124E" w:rsidP="00E01E38">
            <w:pPr>
              <w:jc w:val="center"/>
            </w:pPr>
          </w:p>
        </w:tc>
        <w:tc>
          <w:tcPr>
            <w:tcW w:w="2712" w:type="dxa"/>
          </w:tcPr>
          <w:p w14:paraId="7CB08286" w14:textId="77777777" w:rsidR="0019124E" w:rsidRPr="00A779FF" w:rsidRDefault="0019124E" w:rsidP="00E01E38">
            <w:pPr>
              <w:jc w:val="center"/>
            </w:pPr>
            <w:r w:rsidRPr="00A779FF">
              <w:t>L – Very seldom or never</w:t>
            </w:r>
          </w:p>
        </w:tc>
        <w:tc>
          <w:tcPr>
            <w:tcW w:w="272" w:type="dxa"/>
          </w:tcPr>
          <w:p w14:paraId="1A8C3FE6" w14:textId="77777777" w:rsidR="0019124E" w:rsidRPr="00A779FF" w:rsidRDefault="0019124E" w:rsidP="00E01E38">
            <w:pPr>
              <w:jc w:val="center"/>
            </w:pPr>
          </w:p>
        </w:tc>
        <w:tc>
          <w:tcPr>
            <w:tcW w:w="3248" w:type="dxa"/>
          </w:tcPr>
          <w:p w14:paraId="61D97C0E" w14:textId="14908B70" w:rsidR="0019124E" w:rsidRPr="00A779FF" w:rsidRDefault="0019124E" w:rsidP="00E01E38">
            <w:pPr>
              <w:jc w:val="center"/>
            </w:pPr>
            <w:r w:rsidRPr="00A779FF">
              <w:t>1 = Low risk – no action</w:t>
            </w:r>
            <w:r w:rsidR="00E01E38">
              <w:t xml:space="preserve"> </w:t>
            </w:r>
            <w:r w:rsidRPr="00A779FF">
              <w:t>required</w:t>
            </w:r>
          </w:p>
        </w:tc>
      </w:tr>
    </w:tbl>
    <w:p w14:paraId="1381B19D" w14:textId="77777777" w:rsidR="0019124E" w:rsidRDefault="0019124E" w:rsidP="004C0F2E">
      <w:pPr>
        <w:pStyle w:val="Corpodetexto2"/>
      </w:pPr>
    </w:p>
    <w:p w14:paraId="7187864F" w14:textId="5FABA821" w:rsidR="0019124E" w:rsidRPr="00A779FF" w:rsidRDefault="0019124E" w:rsidP="00E01E38">
      <w:r w:rsidRPr="00A779FF">
        <w:t xml:space="preserve">Table 1.0 overleaf gives the risk assessment of general hazards that have been identified during the design process for the construction of </w:t>
      </w:r>
      <w:r>
        <w:t xml:space="preserve">proposed </w:t>
      </w:r>
      <w:r w:rsidR="00645772" w:rsidRPr="00E01E38">
        <w:rPr>
          <w:b/>
          <w:bCs/>
        </w:rPr>
        <w:t xml:space="preserve">Phase 03 </w:t>
      </w:r>
      <w:r w:rsidR="00E01E38" w:rsidRPr="00E01E38">
        <w:rPr>
          <w:b/>
          <w:bCs/>
        </w:rPr>
        <w:t>W</w:t>
      </w:r>
      <w:r w:rsidR="00645772" w:rsidRPr="00E01E38">
        <w:rPr>
          <w:b/>
          <w:bCs/>
        </w:rPr>
        <w:t>orks</w:t>
      </w:r>
      <w:r w:rsidR="00E01E38" w:rsidRPr="00E01E38">
        <w:t>, comprising the</w:t>
      </w:r>
      <w:r w:rsidR="00E01E38">
        <w:t xml:space="preserve"> </w:t>
      </w:r>
      <w:r w:rsidR="001121CF" w:rsidRPr="001121CF">
        <w:rPr>
          <w:b/>
          <w:bCs/>
        </w:rPr>
        <w:t>Replacement of flat roof weathering membranes and insulation; including rainwater goods and external wall insulation upgrades</w:t>
      </w:r>
      <w:r w:rsidR="001121CF" w:rsidRPr="001121CF">
        <w:t xml:space="preserve"> </w:t>
      </w:r>
      <w:r w:rsidR="001121CF" w:rsidRPr="001121CF">
        <w:rPr>
          <w:b/>
          <w:bCs/>
        </w:rPr>
        <w:t>at Doon Road, Ballybunion, Co. Kerry</w:t>
      </w:r>
      <w:r w:rsidR="00E01E38">
        <w:rPr>
          <w:b/>
          <w:bCs/>
        </w:rPr>
        <w:t>.</w:t>
      </w:r>
    </w:p>
    <w:p w14:paraId="77388054" w14:textId="77777777" w:rsidR="0019124E" w:rsidRPr="00A779FF" w:rsidRDefault="0019124E" w:rsidP="004C0F2E">
      <w:pPr>
        <w:pStyle w:val="Corpodetexto2"/>
      </w:pPr>
    </w:p>
    <w:p w14:paraId="7B0AAB30" w14:textId="77777777" w:rsidR="00E01E38" w:rsidRDefault="00E01E38" w:rsidP="00E01E38">
      <w:pPr>
        <w:pStyle w:val="Style1"/>
      </w:pPr>
      <w:r>
        <w:t xml:space="preserve">The risk assessment has been undertaken as part of the design process to identify, eliminate, or reduce foreseeable risks so far as is reasonably practicable, in accordance with </w:t>
      </w:r>
      <w:r w:rsidRPr="00E01E38">
        <w:rPr>
          <w:b/>
          <w:bCs/>
        </w:rPr>
        <w:t>the designer’s duties under the Safety, Health and Welfare at Work (Construction) Regulations 2013.</w:t>
      </w:r>
    </w:p>
    <w:p w14:paraId="63565249" w14:textId="77777777" w:rsidR="00E01E38" w:rsidRDefault="00E01E38" w:rsidP="00E01E38">
      <w:pPr>
        <w:pStyle w:val="Style1"/>
      </w:pPr>
    </w:p>
    <w:p w14:paraId="019FB27C" w14:textId="43A2E174" w:rsidR="00E01E38" w:rsidRPr="00E01E38" w:rsidRDefault="00E01E38" w:rsidP="00E01E38">
      <w:pPr>
        <w:pStyle w:val="Style1"/>
        <w:rPr>
          <w:b/>
          <w:bCs/>
        </w:rPr>
      </w:pPr>
      <w:r w:rsidRPr="00E01E38">
        <w:rPr>
          <w:b/>
          <w:bCs/>
        </w:rPr>
        <w:t>Important Notice to Other Parties</w:t>
      </w:r>
      <w:r>
        <w:rPr>
          <w:b/>
          <w:bCs/>
        </w:rPr>
        <w:t>:</w:t>
      </w:r>
    </w:p>
    <w:p w14:paraId="13DE3D29" w14:textId="77777777" w:rsidR="00E01E38" w:rsidRDefault="00E01E38" w:rsidP="00E01E38">
      <w:pPr>
        <w:pStyle w:val="Style1"/>
      </w:pPr>
      <w:r>
        <w:t xml:space="preserve">The hazards and risk evaluations contained herein represent </w:t>
      </w:r>
      <w:r w:rsidRPr="00E01E38">
        <w:rPr>
          <w:b/>
          <w:bCs/>
        </w:rPr>
        <w:t>designers’ assessments of design options only</w:t>
      </w:r>
      <w:r>
        <w:t>, carried out in-house by DMA Architects for the purpose of compliance with statutory designer obligations. These assessments relate solely to those elements of the works for which DMA Architects are responsible under the terms of our appointment by the Client.</w:t>
      </w:r>
    </w:p>
    <w:p w14:paraId="4FDCFE5F" w14:textId="77777777" w:rsidR="00E01E38" w:rsidRDefault="00E01E38" w:rsidP="00E01E38">
      <w:pPr>
        <w:pStyle w:val="Style1"/>
      </w:pPr>
    </w:p>
    <w:p w14:paraId="4BDD7913" w14:textId="6C17705B" w:rsidR="006270F9" w:rsidRPr="00606962" w:rsidRDefault="00E01E38" w:rsidP="00E01E38">
      <w:pPr>
        <w:pStyle w:val="Style1"/>
      </w:pPr>
      <w:r>
        <w:t xml:space="preserve">Other parties must not rely on this document for their own risk management purposes. </w:t>
      </w:r>
      <w:proofErr w:type="gramStart"/>
      <w:r>
        <w:t xml:space="preserve">In particular, </w:t>
      </w:r>
      <w:r w:rsidRPr="00E01E38">
        <w:rPr>
          <w:b/>
          <w:bCs/>
        </w:rPr>
        <w:t>Contractors</w:t>
      </w:r>
      <w:proofErr w:type="gramEnd"/>
      <w:r w:rsidRPr="00E01E38">
        <w:rPr>
          <w:b/>
          <w:bCs/>
        </w:rPr>
        <w:t xml:space="preserve"> and Specialist Subcontractors</w:t>
      </w:r>
      <w:r>
        <w:t xml:space="preserve"> are responsible for identifying, assessing, and controlling all risks arising from construction activities, methodologies, temporary works, sequencing, and site operations, and must undertake their own </w:t>
      </w:r>
      <w:r w:rsidRPr="00E01E38">
        <w:rPr>
          <w:b/>
          <w:bCs/>
        </w:rPr>
        <w:t>project-specific risk assessments and method statements (RAMS)</w:t>
      </w:r>
      <w:r>
        <w:t xml:space="preserve"> from the outset of the works.</w:t>
      </w:r>
    </w:p>
    <w:p w14:paraId="0A7AB083" w14:textId="77777777" w:rsidR="0019124E" w:rsidRDefault="0019124E" w:rsidP="004C0F2E">
      <w:pPr>
        <w:pStyle w:val="Style1"/>
      </w:pPr>
    </w:p>
    <w:p w14:paraId="314653DB" w14:textId="24A5B4CE" w:rsidR="0019124E" w:rsidRDefault="002F3D85" w:rsidP="002F3D85">
      <w:pPr>
        <w:pStyle w:val="Style1"/>
        <w:jc w:val="left"/>
        <w:rPr>
          <w:rStyle w:val="Forte"/>
        </w:rPr>
      </w:pPr>
      <w:r>
        <w:rPr>
          <w:rStyle w:val="Forte"/>
        </w:rPr>
        <w:t xml:space="preserve">TABLE 1.0 </w:t>
      </w:r>
      <w:r>
        <w:rPr>
          <w:rStyle w:val="Forte"/>
        </w:rPr>
        <w:tab/>
      </w:r>
      <w:r w:rsidRPr="002F3D85">
        <w:rPr>
          <w:rStyle w:val="Forte"/>
        </w:rPr>
        <w:t>Detailed Design Risk Assessment</w:t>
      </w:r>
      <w:r>
        <w:rPr>
          <w:rStyle w:val="Forte"/>
        </w:rPr>
        <w:t xml:space="preserve"> </w:t>
      </w:r>
    </w:p>
    <w:p w14:paraId="47D0448A" w14:textId="77777777" w:rsidR="00176DCA" w:rsidRPr="00342ED7" w:rsidRDefault="00176DCA" w:rsidP="004C0F2E">
      <w:pPr>
        <w:pStyle w:val="Style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606"/>
        <w:gridCol w:w="2240"/>
        <w:gridCol w:w="1280"/>
        <w:gridCol w:w="6542"/>
        <w:gridCol w:w="1280"/>
      </w:tblGrid>
      <w:tr w:rsidR="00473966" w:rsidRPr="00A779FF" w14:paraId="34EBC1F0" w14:textId="77777777" w:rsidTr="002F3D85">
        <w:trPr>
          <w:tblHeader/>
        </w:trPr>
        <w:tc>
          <w:tcPr>
            <w:tcW w:w="934" w:type="pct"/>
            <w:shd w:val="clear" w:color="auto" w:fill="D9D9D9"/>
          </w:tcPr>
          <w:p w14:paraId="1BE24BDC" w14:textId="5B0E2680" w:rsidR="00176DCA" w:rsidRPr="002F3D85" w:rsidRDefault="00176DCA" w:rsidP="002F3D85">
            <w:pPr>
              <w:jc w:val="center"/>
              <w:rPr>
                <w:b/>
                <w:bCs/>
              </w:rPr>
            </w:pPr>
            <w:r w:rsidRPr="002F3D85">
              <w:rPr>
                <w:b/>
                <w:bCs/>
              </w:rPr>
              <w:t>Activity,</w:t>
            </w:r>
            <w:r w:rsidR="002F3D85" w:rsidRPr="002F3D85">
              <w:rPr>
                <w:b/>
                <w:bCs/>
              </w:rPr>
              <w:t xml:space="preserve"> </w:t>
            </w:r>
            <w:r w:rsidRPr="002F3D85">
              <w:rPr>
                <w:b/>
                <w:bCs/>
              </w:rPr>
              <w:t>Design, Process, Material</w:t>
            </w:r>
          </w:p>
          <w:p w14:paraId="5384F5B6" w14:textId="77777777" w:rsidR="00176DCA" w:rsidRDefault="00176DCA" w:rsidP="002F3D85">
            <w:pPr>
              <w:jc w:val="center"/>
              <w:rPr>
                <w:sz w:val="10"/>
                <w:szCs w:val="10"/>
              </w:rPr>
            </w:pPr>
          </w:p>
          <w:p w14:paraId="6DC3E44A" w14:textId="77777777" w:rsidR="006F7ED9" w:rsidRDefault="006F7ED9" w:rsidP="002F3D85">
            <w:pPr>
              <w:jc w:val="center"/>
              <w:rPr>
                <w:sz w:val="10"/>
                <w:szCs w:val="10"/>
              </w:rPr>
            </w:pPr>
          </w:p>
          <w:p w14:paraId="3937E5CC" w14:textId="77777777" w:rsidR="006F7ED9" w:rsidRPr="006F7ED9" w:rsidRDefault="006F7ED9" w:rsidP="002F3D85">
            <w:pPr>
              <w:jc w:val="center"/>
              <w:rPr>
                <w:sz w:val="10"/>
                <w:szCs w:val="10"/>
              </w:rPr>
            </w:pPr>
          </w:p>
          <w:p w14:paraId="2ED32933" w14:textId="310B3881" w:rsidR="00176DCA" w:rsidRPr="00A779FF" w:rsidRDefault="00176DCA" w:rsidP="002F3D85">
            <w:pPr>
              <w:jc w:val="center"/>
            </w:pPr>
            <w:r w:rsidRPr="00A779FF">
              <w:t xml:space="preserve">Description of </w:t>
            </w:r>
            <w:r w:rsidR="002F3D85">
              <w:t>A</w:t>
            </w:r>
            <w:r w:rsidRPr="00A779FF">
              <w:t>ctivity</w:t>
            </w:r>
          </w:p>
        </w:tc>
        <w:tc>
          <w:tcPr>
            <w:tcW w:w="803" w:type="pct"/>
            <w:shd w:val="clear" w:color="auto" w:fill="D9D9D9"/>
          </w:tcPr>
          <w:p w14:paraId="75E05A72" w14:textId="77777777" w:rsidR="00176DCA" w:rsidRPr="002F3D85" w:rsidRDefault="00176DCA" w:rsidP="002F3D85">
            <w:pPr>
              <w:jc w:val="center"/>
              <w:rPr>
                <w:b/>
                <w:bCs/>
              </w:rPr>
            </w:pPr>
            <w:r w:rsidRPr="002F3D85">
              <w:rPr>
                <w:b/>
                <w:bCs/>
              </w:rPr>
              <w:t>Hazard</w:t>
            </w:r>
          </w:p>
          <w:p w14:paraId="3AFACE36" w14:textId="77777777" w:rsidR="00176DCA" w:rsidRDefault="00176DCA" w:rsidP="002F3D85">
            <w:pPr>
              <w:jc w:val="center"/>
              <w:rPr>
                <w:sz w:val="10"/>
                <w:szCs w:val="10"/>
              </w:rPr>
            </w:pPr>
          </w:p>
          <w:p w14:paraId="7523A699" w14:textId="77777777" w:rsidR="006F7ED9" w:rsidRDefault="006F7ED9" w:rsidP="002F3D85">
            <w:pPr>
              <w:jc w:val="center"/>
              <w:rPr>
                <w:sz w:val="10"/>
                <w:szCs w:val="10"/>
              </w:rPr>
            </w:pPr>
          </w:p>
          <w:p w14:paraId="75AF65CE" w14:textId="77777777" w:rsidR="006F7ED9" w:rsidRPr="006F7ED9" w:rsidRDefault="006F7ED9" w:rsidP="002F3D85">
            <w:pPr>
              <w:jc w:val="center"/>
              <w:rPr>
                <w:sz w:val="10"/>
                <w:szCs w:val="10"/>
              </w:rPr>
            </w:pPr>
          </w:p>
          <w:p w14:paraId="42C5BEC4" w14:textId="11FE97A4" w:rsidR="00176DCA" w:rsidRPr="00A779FF" w:rsidRDefault="00176DCA" w:rsidP="002F3D85">
            <w:pPr>
              <w:jc w:val="center"/>
            </w:pPr>
            <w:r w:rsidRPr="00A779FF">
              <w:t>Outline what the</w:t>
            </w:r>
            <w:r w:rsidR="002F3D85">
              <w:t xml:space="preserve"> </w:t>
            </w:r>
            <w:r w:rsidRPr="00A779FF">
              <w:t>potential is of the</w:t>
            </w:r>
            <w:r w:rsidR="002F3D85">
              <w:t xml:space="preserve"> </w:t>
            </w:r>
            <w:r w:rsidRPr="00A779FF">
              <w:t>activity to cause harm</w:t>
            </w:r>
          </w:p>
        </w:tc>
        <w:tc>
          <w:tcPr>
            <w:tcW w:w="459" w:type="pct"/>
            <w:shd w:val="clear" w:color="auto" w:fill="D9D9D9"/>
          </w:tcPr>
          <w:p w14:paraId="3734342E" w14:textId="77777777" w:rsidR="00176DCA" w:rsidRPr="002F3D85" w:rsidRDefault="00176DCA" w:rsidP="00473966">
            <w:pPr>
              <w:jc w:val="center"/>
              <w:rPr>
                <w:b/>
                <w:bCs/>
              </w:rPr>
            </w:pPr>
            <w:r w:rsidRPr="002F3D85">
              <w:rPr>
                <w:b/>
                <w:bCs/>
              </w:rPr>
              <w:t>Initial Risk Rating</w:t>
            </w:r>
          </w:p>
          <w:p w14:paraId="68C28D6B" w14:textId="77777777" w:rsidR="00176DCA" w:rsidRPr="006F7ED9" w:rsidRDefault="00176DCA" w:rsidP="00473966">
            <w:pPr>
              <w:jc w:val="center"/>
              <w:rPr>
                <w:sz w:val="10"/>
                <w:szCs w:val="10"/>
              </w:rPr>
            </w:pPr>
          </w:p>
          <w:p w14:paraId="0AB8315E" w14:textId="77777777" w:rsidR="00176DCA" w:rsidRPr="00A779FF" w:rsidRDefault="00176DCA" w:rsidP="00473966">
            <w:pPr>
              <w:jc w:val="center"/>
            </w:pPr>
            <w:r w:rsidRPr="00A779FF">
              <w:t>See Severity/ Likelihood Matrix</w:t>
            </w:r>
          </w:p>
        </w:tc>
        <w:tc>
          <w:tcPr>
            <w:tcW w:w="2345" w:type="pct"/>
            <w:shd w:val="clear" w:color="auto" w:fill="D9D9D9"/>
          </w:tcPr>
          <w:p w14:paraId="574AA16A" w14:textId="77777777" w:rsidR="00176DCA" w:rsidRPr="002F3D85" w:rsidRDefault="00176DCA" w:rsidP="002F3D85">
            <w:pPr>
              <w:jc w:val="center"/>
              <w:rPr>
                <w:b/>
                <w:bCs/>
              </w:rPr>
            </w:pPr>
            <w:r w:rsidRPr="002F3D85">
              <w:rPr>
                <w:b/>
                <w:bCs/>
              </w:rPr>
              <w:t>Actions by Designer to Reduce Risk Rating</w:t>
            </w:r>
          </w:p>
          <w:p w14:paraId="651F372C" w14:textId="77777777" w:rsidR="00176DCA" w:rsidRPr="006F7ED9" w:rsidRDefault="00176DCA" w:rsidP="002F3D85">
            <w:pPr>
              <w:jc w:val="center"/>
              <w:rPr>
                <w:sz w:val="10"/>
                <w:szCs w:val="10"/>
              </w:rPr>
            </w:pPr>
          </w:p>
          <w:p w14:paraId="511C49EC" w14:textId="3F9483FB" w:rsidR="00176DCA" w:rsidRPr="00A779FF" w:rsidRDefault="00176DCA" w:rsidP="002F3D85">
            <w:pPr>
              <w:jc w:val="center"/>
            </w:pPr>
            <w:r w:rsidRPr="00A779FF">
              <w:t>(a) Is the initial risk rating &gt;1?  If yes, consider as a priority the need to avoid and reduce risks.  (b) Can the risk be reasonably avoided by changing the design or specification?  If yes, explain how and change it. (c) Can the risk be reasonably reduced by changing the design or specification?  (d) If the final risk rating is &gt;1, explain why and what others need to do to minimise the risk.</w:t>
            </w:r>
          </w:p>
        </w:tc>
        <w:tc>
          <w:tcPr>
            <w:tcW w:w="459" w:type="pct"/>
            <w:shd w:val="clear" w:color="auto" w:fill="D9D9D9"/>
          </w:tcPr>
          <w:p w14:paraId="454CCC75" w14:textId="77777777" w:rsidR="00176DCA" w:rsidRPr="002F3D85" w:rsidRDefault="00176DCA" w:rsidP="002F3D85">
            <w:pPr>
              <w:jc w:val="center"/>
              <w:rPr>
                <w:b/>
                <w:bCs/>
              </w:rPr>
            </w:pPr>
            <w:r w:rsidRPr="002F3D85">
              <w:rPr>
                <w:b/>
                <w:bCs/>
              </w:rPr>
              <w:t>Final Risk Rating</w:t>
            </w:r>
          </w:p>
          <w:p w14:paraId="2E4C89A9" w14:textId="77777777" w:rsidR="00176DCA" w:rsidRPr="006F7ED9" w:rsidRDefault="00176DCA" w:rsidP="002F3D85">
            <w:pPr>
              <w:jc w:val="center"/>
              <w:rPr>
                <w:sz w:val="10"/>
                <w:szCs w:val="10"/>
              </w:rPr>
            </w:pPr>
          </w:p>
          <w:p w14:paraId="4949D41D" w14:textId="77777777" w:rsidR="00176DCA" w:rsidRDefault="00176DCA" w:rsidP="002F3D85">
            <w:pPr>
              <w:jc w:val="center"/>
            </w:pPr>
            <w:r w:rsidRPr="00A779FF">
              <w:t>See Severity</w:t>
            </w:r>
            <w:r>
              <w:t>/</w:t>
            </w:r>
          </w:p>
          <w:p w14:paraId="305B2D76" w14:textId="6F0C2280" w:rsidR="00176DCA" w:rsidRPr="00A779FF" w:rsidRDefault="00176DCA" w:rsidP="002F3D85">
            <w:pPr>
              <w:jc w:val="center"/>
            </w:pPr>
            <w:r w:rsidRPr="00A779FF">
              <w:t>Likelihood Matrix.</w:t>
            </w:r>
          </w:p>
        </w:tc>
      </w:tr>
      <w:tr w:rsidR="00473966" w:rsidRPr="00342ED7" w14:paraId="76CB587B" w14:textId="77777777" w:rsidTr="002F3D85">
        <w:tc>
          <w:tcPr>
            <w:tcW w:w="934" w:type="pct"/>
          </w:tcPr>
          <w:p w14:paraId="537BE542" w14:textId="6D8B399B" w:rsidR="00176DCA" w:rsidRPr="00CB47D8" w:rsidRDefault="00176DCA" w:rsidP="002F3D85">
            <w:pPr>
              <w:pStyle w:val="Style1"/>
              <w:jc w:val="left"/>
            </w:pPr>
            <w:r>
              <w:t xml:space="preserve">General </w:t>
            </w:r>
            <w:r w:rsidR="002F3D85">
              <w:t>C</w:t>
            </w:r>
            <w:r>
              <w:t xml:space="preserve">onstruction </w:t>
            </w:r>
            <w:r w:rsidR="002F3D85">
              <w:t>A</w:t>
            </w:r>
            <w:r>
              <w:t>ctivity</w:t>
            </w:r>
          </w:p>
        </w:tc>
        <w:tc>
          <w:tcPr>
            <w:tcW w:w="803" w:type="pct"/>
            <w:shd w:val="clear" w:color="auto" w:fill="FF0000"/>
          </w:tcPr>
          <w:p w14:paraId="53170358" w14:textId="77777777" w:rsidR="00176DCA" w:rsidRPr="0027008F" w:rsidRDefault="00176DCA" w:rsidP="002F3D85">
            <w:pPr>
              <w:pStyle w:val="Style1"/>
              <w:jc w:val="left"/>
              <w:rPr>
                <w:szCs w:val="24"/>
              </w:rPr>
            </w:pPr>
            <w:r w:rsidRPr="0027008F">
              <w:t>Plant</w:t>
            </w:r>
          </w:p>
        </w:tc>
        <w:tc>
          <w:tcPr>
            <w:tcW w:w="459" w:type="pct"/>
            <w:shd w:val="clear" w:color="auto" w:fill="FF0000"/>
          </w:tcPr>
          <w:p w14:paraId="34E8362A" w14:textId="77777777" w:rsidR="00176DCA" w:rsidRPr="0027008F" w:rsidRDefault="00176DCA" w:rsidP="00473966">
            <w:pPr>
              <w:pStyle w:val="Style1"/>
              <w:jc w:val="center"/>
            </w:pPr>
            <w:r w:rsidRPr="0027008F">
              <w:t>3</w:t>
            </w:r>
          </w:p>
        </w:tc>
        <w:tc>
          <w:tcPr>
            <w:tcW w:w="2345" w:type="pct"/>
          </w:tcPr>
          <w:p w14:paraId="4B72B203" w14:textId="77777777" w:rsidR="00176DCA" w:rsidRDefault="00176DCA" w:rsidP="00410453">
            <w:pPr>
              <w:pStyle w:val="Style1"/>
              <w:numPr>
                <w:ilvl w:val="0"/>
                <w:numId w:val="10"/>
              </w:numPr>
              <w:ind w:left="465"/>
              <w:jc w:val="left"/>
            </w:pPr>
            <w:r>
              <w:t>Yes, risk rating &gt; 1</w:t>
            </w:r>
          </w:p>
          <w:p w14:paraId="0A24053E" w14:textId="77777777" w:rsidR="00176DCA" w:rsidRDefault="00176DCA" w:rsidP="00410453">
            <w:pPr>
              <w:pStyle w:val="Style1"/>
              <w:numPr>
                <w:ilvl w:val="0"/>
                <w:numId w:val="10"/>
              </w:numPr>
              <w:ind w:left="465"/>
              <w:jc w:val="left"/>
            </w:pPr>
            <w:r>
              <w:t>No – inherent to the nature of construction activity.</w:t>
            </w:r>
          </w:p>
          <w:p w14:paraId="22E9E16F" w14:textId="77777777" w:rsidR="00176DCA" w:rsidRDefault="00176DCA" w:rsidP="00410453">
            <w:pPr>
              <w:pStyle w:val="Style1"/>
              <w:numPr>
                <w:ilvl w:val="0"/>
                <w:numId w:val="10"/>
              </w:numPr>
              <w:ind w:left="465"/>
              <w:jc w:val="left"/>
            </w:pPr>
            <w:r>
              <w:t>Optimise design by allowing for adequate working space and providing adequate access route(s).</w:t>
            </w:r>
          </w:p>
          <w:p w14:paraId="017A24DD" w14:textId="77777777" w:rsidR="00176DCA" w:rsidRPr="005A2346" w:rsidRDefault="00176DCA" w:rsidP="00410453">
            <w:pPr>
              <w:pStyle w:val="Style1"/>
              <w:numPr>
                <w:ilvl w:val="0"/>
                <w:numId w:val="10"/>
              </w:numPr>
              <w:ind w:left="465"/>
              <w:jc w:val="left"/>
            </w:pPr>
            <w:r>
              <w:t xml:space="preserve">Residual risk remains because it is impossible to eliminate plant.  Adequate working space and planning should be provided. No Plant to be allowed onto to </w:t>
            </w:r>
            <w:r w:rsidRPr="006D3B4C">
              <w:t>metal plate protection over all exposed cables</w:t>
            </w:r>
            <w:r>
              <w:t>. Adequate signage to be provided.</w:t>
            </w:r>
          </w:p>
        </w:tc>
        <w:tc>
          <w:tcPr>
            <w:tcW w:w="459" w:type="pct"/>
            <w:shd w:val="clear" w:color="auto" w:fill="FFC000"/>
          </w:tcPr>
          <w:p w14:paraId="45E4D4FA" w14:textId="77777777" w:rsidR="00176DCA" w:rsidRPr="0027008F" w:rsidRDefault="00176DCA" w:rsidP="00473966">
            <w:pPr>
              <w:pStyle w:val="Style1"/>
              <w:jc w:val="center"/>
            </w:pPr>
            <w:r w:rsidRPr="0027008F">
              <w:t>2</w:t>
            </w:r>
          </w:p>
        </w:tc>
      </w:tr>
      <w:tr w:rsidR="00473966" w:rsidRPr="00342ED7" w14:paraId="3BB057CB" w14:textId="77777777" w:rsidTr="002F3D85">
        <w:tc>
          <w:tcPr>
            <w:tcW w:w="934" w:type="pct"/>
          </w:tcPr>
          <w:p w14:paraId="29D0AF5B" w14:textId="4A966FA4" w:rsidR="00C00BE7" w:rsidRDefault="002F3D85" w:rsidP="002F3D85">
            <w:pPr>
              <w:pStyle w:val="Style1"/>
              <w:jc w:val="left"/>
            </w:pPr>
            <w:r>
              <w:t>General Construction Activity</w:t>
            </w:r>
          </w:p>
          <w:p w14:paraId="3B06DFE8" w14:textId="77777777" w:rsidR="000504A8" w:rsidRDefault="000504A8" w:rsidP="002F3D85">
            <w:pPr>
              <w:pStyle w:val="Style1"/>
              <w:jc w:val="left"/>
            </w:pPr>
          </w:p>
          <w:p w14:paraId="25610CB0" w14:textId="77777777" w:rsidR="00FF53EC" w:rsidRDefault="00FF53EC" w:rsidP="002F3D85">
            <w:pPr>
              <w:pStyle w:val="Style1"/>
              <w:jc w:val="left"/>
            </w:pPr>
          </w:p>
          <w:p w14:paraId="3D08CF50" w14:textId="77777777" w:rsidR="00FF53EC" w:rsidRDefault="00FF53EC" w:rsidP="002F3D85">
            <w:pPr>
              <w:pStyle w:val="Style1"/>
              <w:jc w:val="left"/>
            </w:pPr>
          </w:p>
          <w:p w14:paraId="7E4F9043" w14:textId="77777777" w:rsidR="00FF53EC" w:rsidRDefault="00FF53EC" w:rsidP="002F3D85">
            <w:pPr>
              <w:pStyle w:val="Style1"/>
              <w:jc w:val="left"/>
            </w:pPr>
          </w:p>
          <w:p w14:paraId="37A1D9CC" w14:textId="77777777" w:rsidR="00FF53EC" w:rsidRDefault="00FF53EC" w:rsidP="002F3D85">
            <w:pPr>
              <w:pStyle w:val="Style1"/>
              <w:jc w:val="left"/>
            </w:pPr>
          </w:p>
          <w:p w14:paraId="7B053FC5" w14:textId="77777777" w:rsidR="00FF53EC" w:rsidRDefault="00FF53EC" w:rsidP="002F3D85">
            <w:pPr>
              <w:pStyle w:val="Style1"/>
              <w:jc w:val="left"/>
            </w:pPr>
          </w:p>
          <w:p w14:paraId="3F83902E" w14:textId="77777777" w:rsidR="00FF53EC" w:rsidRDefault="00FF53EC" w:rsidP="002F3D85">
            <w:pPr>
              <w:pStyle w:val="Style1"/>
              <w:jc w:val="left"/>
            </w:pPr>
          </w:p>
          <w:p w14:paraId="11C89F8D" w14:textId="77777777" w:rsidR="00C00BE7" w:rsidRPr="00CB47D8" w:rsidRDefault="00C00BE7" w:rsidP="002F3D85">
            <w:pPr>
              <w:pStyle w:val="Style1"/>
              <w:jc w:val="left"/>
            </w:pPr>
          </w:p>
        </w:tc>
        <w:tc>
          <w:tcPr>
            <w:tcW w:w="803" w:type="pct"/>
            <w:shd w:val="clear" w:color="auto" w:fill="FF0000"/>
          </w:tcPr>
          <w:p w14:paraId="589D96A6" w14:textId="419C8720" w:rsidR="00176DCA" w:rsidRPr="00FF53EC" w:rsidRDefault="00BB17F4" w:rsidP="002F3D85">
            <w:pPr>
              <w:pStyle w:val="Style1"/>
              <w:jc w:val="left"/>
            </w:pPr>
            <w:r w:rsidRPr="00FF53EC">
              <w:t>Falling from height, general risks</w:t>
            </w:r>
            <w:r w:rsidR="003008B8">
              <w:t>.</w:t>
            </w:r>
          </w:p>
        </w:tc>
        <w:tc>
          <w:tcPr>
            <w:tcW w:w="459" w:type="pct"/>
            <w:shd w:val="clear" w:color="auto" w:fill="FF0000"/>
          </w:tcPr>
          <w:p w14:paraId="30A94183" w14:textId="77777777" w:rsidR="00176DCA" w:rsidRPr="0027008F" w:rsidRDefault="00BB17F4" w:rsidP="00473966">
            <w:pPr>
              <w:pStyle w:val="Style1"/>
              <w:jc w:val="center"/>
            </w:pPr>
            <w:r w:rsidRPr="0027008F">
              <w:t>3</w:t>
            </w:r>
          </w:p>
        </w:tc>
        <w:tc>
          <w:tcPr>
            <w:tcW w:w="2345" w:type="pct"/>
          </w:tcPr>
          <w:p w14:paraId="36DEE262" w14:textId="77777777" w:rsidR="00410453" w:rsidRDefault="00410453" w:rsidP="00410453">
            <w:pPr>
              <w:pStyle w:val="Style1"/>
              <w:numPr>
                <w:ilvl w:val="0"/>
                <w:numId w:val="16"/>
              </w:numPr>
              <w:ind w:left="465"/>
              <w:jc w:val="left"/>
            </w:pPr>
            <w:r>
              <w:t>Yes, risk rating &gt; 1</w:t>
            </w:r>
          </w:p>
          <w:p w14:paraId="151F6E30" w14:textId="77777777" w:rsidR="00410453" w:rsidRDefault="00410453" w:rsidP="00410453">
            <w:pPr>
              <w:pStyle w:val="Style1"/>
              <w:numPr>
                <w:ilvl w:val="0"/>
                <w:numId w:val="16"/>
              </w:numPr>
              <w:ind w:left="465"/>
              <w:jc w:val="left"/>
            </w:pPr>
            <w:r>
              <w:t>No – inherent to the nature of construction activity where multiple storey construction is required/existing.</w:t>
            </w:r>
          </w:p>
          <w:p w14:paraId="446B76CE" w14:textId="77777777" w:rsidR="00410453" w:rsidRDefault="00BB17F4" w:rsidP="00410453">
            <w:pPr>
              <w:pStyle w:val="Style1"/>
              <w:numPr>
                <w:ilvl w:val="0"/>
                <w:numId w:val="16"/>
              </w:numPr>
              <w:ind w:left="465"/>
              <w:jc w:val="left"/>
            </w:pPr>
            <w:r>
              <w:t>Optimise design by allowing for adequate working space and providing support staff &amp; PPE, harnessing</w:t>
            </w:r>
            <w:r w:rsidR="00FF53EC">
              <w:t xml:space="preserve"> and guard rails</w:t>
            </w:r>
            <w:r>
              <w:t xml:space="preserve"> to limit risk</w:t>
            </w:r>
            <w:r w:rsidR="00473966">
              <w:t>.</w:t>
            </w:r>
          </w:p>
          <w:p w14:paraId="1898D10F" w14:textId="023F5952" w:rsidR="00A06130" w:rsidRPr="00410453" w:rsidRDefault="000504A8" w:rsidP="00410453">
            <w:pPr>
              <w:pStyle w:val="Style1"/>
              <w:numPr>
                <w:ilvl w:val="0"/>
                <w:numId w:val="16"/>
              </w:numPr>
              <w:ind w:left="465"/>
              <w:jc w:val="left"/>
            </w:pPr>
            <w:r w:rsidRPr="00410453">
              <w:rPr>
                <w:szCs w:val="24"/>
                <w:lang w:val="en-GB"/>
              </w:rPr>
              <w:t>Residual</w:t>
            </w:r>
            <w:r w:rsidR="00BB17F4" w:rsidRPr="00410453">
              <w:rPr>
                <w:szCs w:val="24"/>
                <w:lang w:val="en-GB"/>
              </w:rPr>
              <w:t xml:space="preserve"> risk remains because it is impossible to eliminate</w:t>
            </w:r>
            <w:r w:rsidR="00BB17F4" w:rsidRPr="003B236C">
              <w:t>. Contractor to take due care</w:t>
            </w:r>
            <w:r w:rsidR="00FF53EC">
              <w:t xml:space="preserve"> in providing a safe working environment</w:t>
            </w:r>
            <w:r w:rsidR="00BB17F4" w:rsidRPr="003B236C">
              <w:t xml:space="preserve"> when</w:t>
            </w:r>
            <w:r w:rsidR="003B236C" w:rsidRPr="003B236C">
              <w:t xml:space="preserve"> </w:t>
            </w:r>
            <w:r w:rsidR="00FF53EC">
              <w:t>working at heights</w:t>
            </w:r>
            <w:r w:rsidR="003B236C">
              <w:t xml:space="preserve"> installing </w:t>
            </w:r>
            <w:r w:rsidR="00473966">
              <w:t xml:space="preserve">proposed </w:t>
            </w:r>
            <w:r w:rsidR="001121CF">
              <w:t>roofing/</w:t>
            </w:r>
            <w:r w:rsidR="00473966">
              <w:t>ceiling areas.</w:t>
            </w:r>
          </w:p>
        </w:tc>
        <w:tc>
          <w:tcPr>
            <w:tcW w:w="459" w:type="pct"/>
            <w:shd w:val="clear" w:color="auto" w:fill="FFC000"/>
          </w:tcPr>
          <w:p w14:paraId="3998F308" w14:textId="77777777" w:rsidR="00176DCA" w:rsidRPr="0027008F" w:rsidRDefault="00176DCA" w:rsidP="00473966">
            <w:pPr>
              <w:pStyle w:val="Style1"/>
              <w:jc w:val="center"/>
            </w:pPr>
            <w:r w:rsidRPr="0027008F">
              <w:t>2</w:t>
            </w:r>
          </w:p>
        </w:tc>
      </w:tr>
      <w:tr w:rsidR="00473966" w:rsidRPr="00342ED7" w14:paraId="29C7D5F0" w14:textId="77777777" w:rsidTr="002F3D85">
        <w:tc>
          <w:tcPr>
            <w:tcW w:w="934" w:type="pct"/>
          </w:tcPr>
          <w:p w14:paraId="17DA9A92" w14:textId="1DC76717" w:rsidR="000504A8" w:rsidRPr="00425564" w:rsidRDefault="000504A8" w:rsidP="002F3D85">
            <w:pPr>
              <w:pStyle w:val="Style1"/>
              <w:jc w:val="left"/>
            </w:pPr>
            <w:r>
              <w:lastRenderedPageBreak/>
              <w:t xml:space="preserve">Connection of </w:t>
            </w:r>
            <w:r w:rsidR="002F3D85">
              <w:t>E</w:t>
            </w:r>
            <w:r>
              <w:t xml:space="preserve">xisting </w:t>
            </w:r>
            <w:r w:rsidR="002F3D85">
              <w:t>S</w:t>
            </w:r>
            <w:r>
              <w:t xml:space="preserve">ervices </w:t>
            </w:r>
          </w:p>
        </w:tc>
        <w:tc>
          <w:tcPr>
            <w:tcW w:w="803" w:type="pct"/>
            <w:shd w:val="clear" w:color="auto" w:fill="FF0000"/>
          </w:tcPr>
          <w:p w14:paraId="44477F51" w14:textId="77777777" w:rsidR="000504A8" w:rsidRDefault="000504A8" w:rsidP="002F3D85">
            <w:pPr>
              <w:pStyle w:val="Style1"/>
              <w:jc w:val="left"/>
            </w:pPr>
            <w:r>
              <w:t xml:space="preserve">Risk to </w:t>
            </w:r>
            <w:r w:rsidR="00473966">
              <w:t>P</w:t>
            </w:r>
            <w:r>
              <w:t>ublic</w:t>
            </w:r>
            <w:r w:rsidR="00473966">
              <w:t xml:space="preserve"> / P</w:t>
            </w:r>
            <w:r>
              <w:t xml:space="preserve">lant </w:t>
            </w:r>
            <w:r w:rsidR="00473966">
              <w:t>S</w:t>
            </w:r>
            <w:r>
              <w:t>taff</w:t>
            </w:r>
          </w:p>
          <w:p w14:paraId="38689C3F" w14:textId="05B55D10" w:rsidR="004B6B4D" w:rsidRPr="0027008F" w:rsidRDefault="004B6B4D" w:rsidP="002F3D85">
            <w:pPr>
              <w:pStyle w:val="Style1"/>
              <w:jc w:val="left"/>
            </w:pPr>
          </w:p>
        </w:tc>
        <w:tc>
          <w:tcPr>
            <w:tcW w:w="459" w:type="pct"/>
            <w:shd w:val="clear" w:color="auto" w:fill="FF0000"/>
          </w:tcPr>
          <w:p w14:paraId="203EE21F" w14:textId="77777777" w:rsidR="000504A8" w:rsidRPr="0027008F" w:rsidRDefault="000504A8" w:rsidP="00473966">
            <w:pPr>
              <w:pStyle w:val="Style1"/>
              <w:jc w:val="center"/>
            </w:pPr>
            <w:r w:rsidRPr="0027008F">
              <w:t>3</w:t>
            </w:r>
          </w:p>
        </w:tc>
        <w:tc>
          <w:tcPr>
            <w:tcW w:w="2345" w:type="pct"/>
          </w:tcPr>
          <w:p w14:paraId="4AA263FC" w14:textId="77777777" w:rsidR="00410453" w:rsidRDefault="00410453" w:rsidP="00410453">
            <w:pPr>
              <w:pStyle w:val="Style1"/>
              <w:numPr>
                <w:ilvl w:val="0"/>
                <w:numId w:val="17"/>
              </w:numPr>
              <w:ind w:left="465"/>
              <w:jc w:val="left"/>
            </w:pPr>
            <w:r>
              <w:t>Yes, risk rating &gt; 1</w:t>
            </w:r>
          </w:p>
          <w:p w14:paraId="1DAB1893" w14:textId="77777777" w:rsidR="00410453" w:rsidRDefault="000504A8" w:rsidP="00410453">
            <w:pPr>
              <w:pStyle w:val="Style1"/>
              <w:numPr>
                <w:ilvl w:val="0"/>
                <w:numId w:val="17"/>
              </w:numPr>
              <w:ind w:left="465"/>
              <w:jc w:val="left"/>
            </w:pPr>
            <w:r w:rsidRPr="00267829">
              <w:t>No</w:t>
            </w:r>
            <w:r>
              <w:t>, inherent to the nature of construction activity</w:t>
            </w:r>
            <w:r w:rsidR="00473966">
              <w:t>.</w:t>
            </w:r>
          </w:p>
          <w:p w14:paraId="486ADD8A" w14:textId="77777777" w:rsidR="00410453" w:rsidRDefault="000504A8" w:rsidP="00410453">
            <w:pPr>
              <w:pStyle w:val="Style1"/>
              <w:numPr>
                <w:ilvl w:val="0"/>
                <w:numId w:val="17"/>
              </w:numPr>
              <w:ind w:left="465"/>
              <w:jc w:val="left"/>
            </w:pPr>
            <w:r w:rsidRPr="00267829">
              <w:t>No – The access to the</w:t>
            </w:r>
            <w:r>
              <w:t xml:space="preserve"> works area is off designated access route through site compound</w:t>
            </w:r>
            <w:r w:rsidR="000F7E16">
              <w:t xml:space="preserve"> to the front of the building</w:t>
            </w:r>
          </w:p>
          <w:p w14:paraId="4E793813" w14:textId="43F500D8" w:rsidR="000504A8" w:rsidRPr="00267829" w:rsidRDefault="000504A8" w:rsidP="00410453">
            <w:pPr>
              <w:pStyle w:val="Style1"/>
              <w:numPr>
                <w:ilvl w:val="0"/>
                <w:numId w:val="17"/>
              </w:numPr>
              <w:ind w:left="465"/>
              <w:jc w:val="left"/>
            </w:pPr>
            <w:r>
              <w:t xml:space="preserve">Yes, </w:t>
            </w:r>
            <w:r w:rsidRPr="00021A84">
              <w:t>Residual risk remains</w:t>
            </w:r>
            <w:r>
              <w:t>. Note: Care to be take</w:t>
            </w:r>
            <w:r w:rsidR="005F1506">
              <w:t>n in all circumstances</w:t>
            </w:r>
            <w:r w:rsidR="00B672EB">
              <w:t xml:space="preserve">. Appropriate working practices to be engaged with working within </w:t>
            </w:r>
            <w:proofErr w:type="gramStart"/>
            <w:r w:rsidR="00B672EB">
              <w:t xml:space="preserve">close </w:t>
            </w:r>
            <w:r w:rsidR="00473966">
              <w:t>proximity</w:t>
            </w:r>
            <w:proofErr w:type="gramEnd"/>
            <w:r w:rsidR="00B672EB">
              <w:t xml:space="preserve"> to the fabric of the existing building</w:t>
            </w:r>
            <w:r w:rsidR="005F1506">
              <w:t xml:space="preserve">. </w:t>
            </w:r>
            <w:r>
              <w:t>All electrical works to be carried out By RECI registered Electricians</w:t>
            </w:r>
            <w:r w:rsidR="005F1506">
              <w:t xml:space="preserve"> where method statements and health and safety implications have first been recognised and mitigated by the contractor</w:t>
            </w:r>
            <w:r w:rsidR="003205B8">
              <w:t>.</w:t>
            </w:r>
          </w:p>
        </w:tc>
        <w:tc>
          <w:tcPr>
            <w:tcW w:w="459" w:type="pct"/>
            <w:shd w:val="clear" w:color="auto" w:fill="FFC000"/>
          </w:tcPr>
          <w:p w14:paraId="1B6917EE" w14:textId="22C601E9" w:rsidR="000504A8" w:rsidRPr="0027008F" w:rsidRDefault="000F7E16" w:rsidP="00473966">
            <w:pPr>
              <w:pStyle w:val="Style1"/>
              <w:jc w:val="center"/>
            </w:pPr>
            <w:r>
              <w:t>2</w:t>
            </w:r>
          </w:p>
        </w:tc>
      </w:tr>
      <w:tr w:rsidR="00473966" w:rsidRPr="00342ED7" w14:paraId="304E42F5" w14:textId="77777777" w:rsidTr="002F3D85">
        <w:tc>
          <w:tcPr>
            <w:tcW w:w="934" w:type="pct"/>
          </w:tcPr>
          <w:p w14:paraId="72670ECF" w14:textId="24165839" w:rsidR="000504A8" w:rsidRPr="00425564" w:rsidRDefault="000504A8" w:rsidP="002F3D85">
            <w:pPr>
              <w:pStyle w:val="Style1"/>
              <w:jc w:val="left"/>
            </w:pPr>
            <w:r w:rsidRPr="00425564">
              <w:t xml:space="preserve">Delivery of </w:t>
            </w:r>
            <w:r w:rsidR="002F3D85">
              <w:t>M</w:t>
            </w:r>
            <w:r w:rsidRPr="00425564">
              <w:t xml:space="preserve">aterials to </w:t>
            </w:r>
            <w:r w:rsidR="002F3D85">
              <w:t>S</w:t>
            </w:r>
            <w:r w:rsidRPr="00425564">
              <w:t>ite</w:t>
            </w:r>
          </w:p>
        </w:tc>
        <w:tc>
          <w:tcPr>
            <w:tcW w:w="803" w:type="pct"/>
            <w:shd w:val="clear" w:color="auto" w:fill="FF0000"/>
          </w:tcPr>
          <w:p w14:paraId="76B004FF" w14:textId="289A4E3A" w:rsidR="000504A8" w:rsidRPr="0027008F" w:rsidRDefault="00473966" w:rsidP="002F3D85">
            <w:pPr>
              <w:pStyle w:val="Style1"/>
              <w:jc w:val="left"/>
            </w:pPr>
            <w:r>
              <w:t>Risk to Public / Staff</w:t>
            </w:r>
            <w:r w:rsidRPr="0027008F">
              <w:t xml:space="preserve"> </w:t>
            </w:r>
            <w:r>
              <w:t>from C</w:t>
            </w:r>
            <w:r w:rsidR="000504A8" w:rsidRPr="0027008F">
              <w:t>onstruction</w:t>
            </w:r>
            <w:r>
              <w:t xml:space="preserve"> </w:t>
            </w:r>
            <w:r w:rsidR="002779E6">
              <w:t>/</w:t>
            </w:r>
            <w:r>
              <w:t xml:space="preserve"> </w:t>
            </w:r>
            <w:r w:rsidR="002779E6">
              <w:t>Delivery</w:t>
            </w:r>
            <w:r w:rsidR="000504A8" w:rsidRPr="0027008F">
              <w:t xml:space="preserve"> </w:t>
            </w:r>
            <w:r>
              <w:t>T</w:t>
            </w:r>
            <w:r w:rsidR="000504A8" w:rsidRPr="0027008F">
              <w:t>raffic</w:t>
            </w:r>
          </w:p>
        </w:tc>
        <w:tc>
          <w:tcPr>
            <w:tcW w:w="459" w:type="pct"/>
            <w:shd w:val="clear" w:color="auto" w:fill="FF0000"/>
          </w:tcPr>
          <w:p w14:paraId="59BC96C2" w14:textId="77777777" w:rsidR="000504A8" w:rsidRPr="0027008F" w:rsidRDefault="000504A8" w:rsidP="00473966">
            <w:pPr>
              <w:pStyle w:val="Style1"/>
              <w:jc w:val="center"/>
            </w:pPr>
            <w:r w:rsidRPr="0027008F">
              <w:t>3</w:t>
            </w:r>
          </w:p>
        </w:tc>
        <w:tc>
          <w:tcPr>
            <w:tcW w:w="2345" w:type="pct"/>
          </w:tcPr>
          <w:p w14:paraId="6529EBB9" w14:textId="77777777" w:rsidR="00410453" w:rsidRDefault="00410453" w:rsidP="00410453">
            <w:pPr>
              <w:pStyle w:val="Style1"/>
              <w:numPr>
                <w:ilvl w:val="0"/>
                <w:numId w:val="18"/>
              </w:numPr>
              <w:ind w:left="465"/>
              <w:jc w:val="left"/>
            </w:pPr>
            <w:r>
              <w:t>Yes, risk rating &gt; 1</w:t>
            </w:r>
          </w:p>
          <w:p w14:paraId="68A2987B" w14:textId="77777777" w:rsidR="00410453" w:rsidRDefault="000504A8" w:rsidP="00410453">
            <w:pPr>
              <w:pStyle w:val="Style1"/>
              <w:numPr>
                <w:ilvl w:val="0"/>
                <w:numId w:val="18"/>
              </w:numPr>
              <w:ind w:left="465"/>
              <w:jc w:val="left"/>
            </w:pPr>
            <w:r w:rsidRPr="00267829">
              <w:t>No</w:t>
            </w:r>
            <w:r>
              <w:t>, inherent to the nature of construction activity</w:t>
            </w:r>
            <w:r w:rsidR="00473966">
              <w:t>.</w:t>
            </w:r>
          </w:p>
          <w:p w14:paraId="69BEC1E3" w14:textId="77777777" w:rsidR="00410453" w:rsidRDefault="005F1506" w:rsidP="00410453">
            <w:pPr>
              <w:pStyle w:val="Style1"/>
              <w:numPr>
                <w:ilvl w:val="0"/>
                <w:numId w:val="18"/>
              </w:numPr>
              <w:ind w:left="465"/>
              <w:jc w:val="left"/>
            </w:pPr>
            <w:r>
              <w:t>No</w:t>
            </w:r>
            <w:r w:rsidR="000504A8" w:rsidRPr="00267829">
              <w:t xml:space="preserve"> – The access to the</w:t>
            </w:r>
            <w:r w:rsidR="000504A8">
              <w:t xml:space="preserve"> </w:t>
            </w:r>
            <w:r>
              <w:t>designated drop of point is at the front of the property and to be contained within a secure</w:t>
            </w:r>
            <w:r w:rsidR="00473966">
              <w:t xml:space="preserve"> </w:t>
            </w:r>
            <w:r>
              <w:t>compound in accessible to the public</w:t>
            </w:r>
            <w:r w:rsidR="00473966">
              <w:t>.</w:t>
            </w:r>
          </w:p>
          <w:p w14:paraId="69B392F6" w14:textId="77777777" w:rsidR="000504A8" w:rsidRPr="006865A0" w:rsidRDefault="000504A8" w:rsidP="00410453">
            <w:pPr>
              <w:pStyle w:val="Style1"/>
              <w:numPr>
                <w:ilvl w:val="0"/>
                <w:numId w:val="18"/>
              </w:numPr>
              <w:ind w:left="465"/>
              <w:jc w:val="left"/>
            </w:pPr>
            <w:r>
              <w:t xml:space="preserve">Yes, </w:t>
            </w:r>
            <w:r w:rsidRPr="00021A84">
              <w:t>Residual risk remains</w:t>
            </w:r>
            <w:r>
              <w:t>. Note: Deliveries should be scheduled to avoid peak times, 8.30-9am &amp; 2.30-3pm.</w:t>
            </w:r>
            <w:r w:rsidRPr="00410453">
              <w:rPr>
                <w:rFonts w:ascii="CenturyGothic" w:eastAsiaTheme="minorHAnsi" w:hAnsi="CenturyGothic" w:cs="CenturyGothic"/>
                <w:szCs w:val="18"/>
              </w:rPr>
              <w:t xml:space="preserve"> </w:t>
            </w:r>
            <w:r w:rsidRPr="00410453">
              <w:rPr>
                <w:rFonts w:eastAsiaTheme="minorHAnsi"/>
              </w:rPr>
              <w:t>Access off public roadway to be defined &amp;</w:t>
            </w:r>
            <w:r w:rsidR="00410453" w:rsidRPr="00410453">
              <w:rPr>
                <w:rFonts w:eastAsiaTheme="minorHAnsi"/>
              </w:rPr>
              <w:t xml:space="preserve"> </w:t>
            </w:r>
            <w:r w:rsidRPr="00410453">
              <w:rPr>
                <w:rFonts w:eastAsiaTheme="minorHAnsi"/>
              </w:rPr>
              <w:t xml:space="preserve">controlled. Clear signage. Loading &amp; </w:t>
            </w:r>
            <w:proofErr w:type="gramStart"/>
            <w:r w:rsidRPr="00410453">
              <w:rPr>
                <w:rFonts w:eastAsiaTheme="minorHAnsi"/>
              </w:rPr>
              <w:t>Unloading</w:t>
            </w:r>
            <w:proofErr w:type="gramEnd"/>
            <w:r w:rsidRPr="00410453">
              <w:rPr>
                <w:rFonts w:eastAsiaTheme="minorHAnsi"/>
              </w:rPr>
              <w:t xml:space="preserve"> within compound only. In accordance with </w:t>
            </w:r>
            <w:r w:rsidR="00410453" w:rsidRPr="00410453">
              <w:rPr>
                <w:rFonts w:eastAsiaTheme="minorHAnsi"/>
              </w:rPr>
              <w:t>HAS</w:t>
            </w:r>
            <w:r w:rsidRPr="00410453">
              <w:rPr>
                <w:rFonts w:eastAsiaTheme="minorHAnsi"/>
              </w:rPr>
              <w:t xml:space="preserve"> guidelines</w:t>
            </w:r>
            <w:r w:rsidR="00410453" w:rsidRPr="00410453">
              <w:rPr>
                <w:rFonts w:eastAsiaTheme="minorHAnsi"/>
              </w:rPr>
              <w:t>.</w:t>
            </w:r>
          </w:p>
          <w:p w14:paraId="5CBF784B" w14:textId="77777777" w:rsidR="006865A0" w:rsidRDefault="006865A0" w:rsidP="006865A0">
            <w:pPr>
              <w:pStyle w:val="Style1"/>
              <w:jc w:val="left"/>
            </w:pPr>
          </w:p>
          <w:p w14:paraId="3FE4E599" w14:textId="77777777" w:rsidR="006865A0" w:rsidRDefault="006865A0" w:rsidP="006865A0">
            <w:pPr>
              <w:pStyle w:val="Style1"/>
              <w:jc w:val="left"/>
            </w:pPr>
          </w:p>
          <w:p w14:paraId="6F30CE7D" w14:textId="2EED8973" w:rsidR="006865A0" w:rsidRPr="00410453" w:rsidRDefault="006865A0" w:rsidP="006865A0">
            <w:pPr>
              <w:pStyle w:val="Style1"/>
              <w:jc w:val="left"/>
            </w:pPr>
          </w:p>
        </w:tc>
        <w:tc>
          <w:tcPr>
            <w:tcW w:w="459" w:type="pct"/>
            <w:shd w:val="clear" w:color="auto" w:fill="FFC000"/>
          </w:tcPr>
          <w:p w14:paraId="3E6E80C1" w14:textId="77777777" w:rsidR="000504A8" w:rsidRPr="0027008F" w:rsidRDefault="000504A8" w:rsidP="00473966">
            <w:pPr>
              <w:pStyle w:val="Style1"/>
              <w:jc w:val="center"/>
            </w:pPr>
            <w:r w:rsidRPr="0027008F">
              <w:t>2</w:t>
            </w:r>
          </w:p>
        </w:tc>
      </w:tr>
      <w:tr w:rsidR="00473966" w:rsidRPr="00342ED7" w14:paraId="11485335" w14:textId="77777777" w:rsidTr="002F3D85">
        <w:tc>
          <w:tcPr>
            <w:tcW w:w="934" w:type="pct"/>
          </w:tcPr>
          <w:p w14:paraId="456B787C" w14:textId="71623A7F" w:rsidR="000504A8" w:rsidRPr="00425564" w:rsidRDefault="000504A8" w:rsidP="002F3D85">
            <w:pPr>
              <w:pStyle w:val="Style1"/>
              <w:jc w:val="left"/>
            </w:pPr>
            <w:r w:rsidRPr="00425564">
              <w:lastRenderedPageBreak/>
              <w:t xml:space="preserve">Unauthorised Access by </w:t>
            </w:r>
            <w:r w:rsidR="002F3D85">
              <w:t>M</w:t>
            </w:r>
            <w:r w:rsidRPr="00425564">
              <w:t xml:space="preserve">embers of the </w:t>
            </w:r>
            <w:r w:rsidR="002F3D85">
              <w:t>P</w:t>
            </w:r>
            <w:r w:rsidRPr="00425564">
              <w:t>ublic</w:t>
            </w:r>
          </w:p>
        </w:tc>
        <w:tc>
          <w:tcPr>
            <w:tcW w:w="803" w:type="pct"/>
            <w:shd w:val="clear" w:color="auto" w:fill="FF0000"/>
          </w:tcPr>
          <w:p w14:paraId="46FA11D3" w14:textId="2B20E0B6" w:rsidR="000504A8" w:rsidRPr="0027008F" w:rsidRDefault="000504A8" w:rsidP="002F3D85">
            <w:pPr>
              <w:pStyle w:val="Style1"/>
              <w:jc w:val="left"/>
            </w:pPr>
            <w:r w:rsidRPr="0027008F">
              <w:t xml:space="preserve">Risk to </w:t>
            </w:r>
            <w:r w:rsidR="00410453">
              <w:t>F</w:t>
            </w:r>
            <w:r w:rsidRPr="0027008F">
              <w:t xml:space="preserve">alls, Exposure to </w:t>
            </w:r>
            <w:r w:rsidR="00410453">
              <w:t>M</w:t>
            </w:r>
            <w:r w:rsidRPr="0027008F">
              <w:t xml:space="preserve">oving </w:t>
            </w:r>
            <w:r w:rsidR="00410453">
              <w:t>V</w:t>
            </w:r>
            <w:r w:rsidRPr="0027008F">
              <w:t xml:space="preserve">ehicles, </w:t>
            </w:r>
          </w:p>
        </w:tc>
        <w:tc>
          <w:tcPr>
            <w:tcW w:w="459" w:type="pct"/>
            <w:shd w:val="clear" w:color="auto" w:fill="FF0000"/>
          </w:tcPr>
          <w:p w14:paraId="028AB142" w14:textId="77777777" w:rsidR="000504A8" w:rsidRPr="0027008F" w:rsidRDefault="000504A8" w:rsidP="00473966">
            <w:pPr>
              <w:pStyle w:val="Style1"/>
              <w:jc w:val="center"/>
            </w:pPr>
            <w:r w:rsidRPr="0027008F">
              <w:t>3</w:t>
            </w:r>
          </w:p>
          <w:p w14:paraId="1DBEF025" w14:textId="77777777" w:rsidR="000504A8" w:rsidRPr="0027008F" w:rsidRDefault="000504A8" w:rsidP="00473966">
            <w:pPr>
              <w:pStyle w:val="Style1"/>
              <w:jc w:val="center"/>
            </w:pPr>
          </w:p>
          <w:p w14:paraId="410F73A4" w14:textId="77777777" w:rsidR="000504A8" w:rsidRPr="0027008F" w:rsidRDefault="000504A8" w:rsidP="00473966">
            <w:pPr>
              <w:pStyle w:val="Style1"/>
              <w:jc w:val="center"/>
            </w:pPr>
          </w:p>
        </w:tc>
        <w:tc>
          <w:tcPr>
            <w:tcW w:w="2345" w:type="pct"/>
          </w:tcPr>
          <w:p w14:paraId="0D1EE101" w14:textId="77777777" w:rsidR="00410453" w:rsidRDefault="00410453" w:rsidP="00410453">
            <w:pPr>
              <w:pStyle w:val="Style1"/>
              <w:numPr>
                <w:ilvl w:val="0"/>
                <w:numId w:val="19"/>
              </w:numPr>
              <w:ind w:left="465"/>
              <w:jc w:val="left"/>
            </w:pPr>
            <w:r>
              <w:t>Yes, risk rating &gt; 1</w:t>
            </w:r>
          </w:p>
          <w:p w14:paraId="0D9A90B4" w14:textId="77777777" w:rsidR="00410453" w:rsidRDefault="000504A8" w:rsidP="00410453">
            <w:pPr>
              <w:pStyle w:val="Style1"/>
              <w:numPr>
                <w:ilvl w:val="0"/>
                <w:numId w:val="19"/>
              </w:numPr>
              <w:ind w:left="465"/>
              <w:jc w:val="left"/>
            </w:pPr>
            <w:r w:rsidRPr="00621203">
              <w:t>No – it is not possible to design out this hazard</w:t>
            </w:r>
          </w:p>
          <w:p w14:paraId="05CCF891" w14:textId="6B363742" w:rsidR="00410453" w:rsidRDefault="000504A8" w:rsidP="00410453">
            <w:pPr>
              <w:pStyle w:val="Style1"/>
              <w:numPr>
                <w:ilvl w:val="0"/>
                <w:numId w:val="19"/>
              </w:numPr>
              <w:ind w:left="465"/>
              <w:jc w:val="left"/>
            </w:pPr>
            <w:r w:rsidRPr="00621203">
              <w:t xml:space="preserve">The site </w:t>
            </w:r>
            <w:r w:rsidR="005F1506">
              <w:t>compound</w:t>
            </w:r>
            <w:r w:rsidRPr="00621203">
              <w:t xml:space="preserve"> shall be chosen </w:t>
            </w:r>
            <w:r w:rsidR="003205B8" w:rsidRPr="00621203">
              <w:t>to</w:t>
            </w:r>
            <w:r w:rsidRPr="00621203">
              <w:t xml:space="preserve"> minimise the perimeter and to ensure it is feasible to secure the site, within the constraints of the scheme. It is not, however, possible to design out this hazard. </w:t>
            </w:r>
            <w:r>
              <w:t xml:space="preserve">The hoarding is laid out </w:t>
            </w:r>
            <w:r w:rsidR="005F1506">
              <w:t>as per the tender documentation</w:t>
            </w:r>
            <w:r w:rsidR="00410453">
              <w:t>.</w:t>
            </w:r>
          </w:p>
          <w:p w14:paraId="6487980C" w14:textId="36DDB8C1" w:rsidR="000504A8" w:rsidRPr="00410453" w:rsidRDefault="000504A8" w:rsidP="00410453">
            <w:pPr>
              <w:pStyle w:val="Style1"/>
              <w:numPr>
                <w:ilvl w:val="0"/>
                <w:numId w:val="19"/>
              </w:numPr>
              <w:ind w:left="465"/>
              <w:jc w:val="left"/>
            </w:pPr>
            <w:r w:rsidRPr="00621203">
              <w:t>A residual risk remains in relation to this hazard. The</w:t>
            </w:r>
            <w:r w:rsidR="00410453">
              <w:t xml:space="preserve"> </w:t>
            </w:r>
            <w:r w:rsidRPr="00621203">
              <w:t xml:space="preserve">Contractor must ensure that the site </w:t>
            </w:r>
            <w:r w:rsidR="003008B8" w:rsidRPr="00621203">
              <w:t>is always secure</w:t>
            </w:r>
            <w:r w:rsidR="005F1506">
              <w:t xml:space="preserve"> and take account of the risks associated with the </w:t>
            </w:r>
            <w:proofErr w:type="gramStart"/>
            <w:r w:rsidR="005F1506">
              <w:t>close proximity</w:t>
            </w:r>
            <w:proofErr w:type="gramEnd"/>
            <w:r w:rsidR="005F1506">
              <w:t xml:space="preserve"> of members of the public to the compound</w:t>
            </w:r>
            <w:r>
              <w:t>.</w:t>
            </w:r>
            <w:r w:rsidR="005F1506">
              <w:t xml:space="preserve"> Site hoarding to be agreed and secured by all parties prior to the commencement of works. </w:t>
            </w:r>
          </w:p>
        </w:tc>
        <w:tc>
          <w:tcPr>
            <w:tcW w:w="459" w:type="pct"/>
            <w:shd w:val="clear" w:color="auto" w:fill="FFC000"/>
          </w:tcPr>
          <w:p w14:paraId="40E0F5F3" w14:textId="77777777" w:rsidR="000504A8" w:rsidRPr="0027008F" w:rsidRDefault="003B236C" w:rsidP="00473966">
            <w:pPr>
              <w:pStyle w:val="Style1"/>
              <w:jc w:val="center"/>
              <w:rPr>
                <w:rFonts w:ascii="Times New Roman" w:hAnsi="Times New Roman"/>
                <w:sz w:val="22"/>
                <w:szCs w:val="22"/>
              </w:rPr>
            </w:pPr>
            <w:r>
              <w:t>2</w:t>
            </w:r>
          </w:p>
        </w:tc>
      </w:tr>
      <w:tr w:rsidR="00473966" w:rsidRPr="0027008F" w14:paraId="2B720276" w14:textId="77777777" w:rsidTr="001C29DB">
        <w:trPr>
          <w:trHeight w:val="1269"/>
        </w:trPr>
        <w:tc>
          <w:tcPr>
            <w:tcW w:w="934" w:type="pct"/>
            <w:tcBorders>
              <w:top w:val="single" w:sz="4" w:space="0" w:color="auto"/>
              <w:left w:val="single" w:sz="4" w:space="0" w:color="auto"/>
              <w:bottom w:val="single" w:sz="4" w:space="0" w:color="auto"/>
              <w:right w:val="single" w:sz="4" w:space="0" w:color="auto"/>
            </w:tcBorders>
          </w:tcPr>
          <w:p w14:paraId="7CFB824C" w14:textId="4A8F7530" w:rsidR="00DE1994" w:rsidRDefault="004C67F0" w:rsidP="002F3D85">
            <w:pPr>
              <w:pStyle w:val="Style1"/>
              <w:jc w:val="left"/>
            </w:pPr>
            <w:r>
              <w:t>Existing Building</w:t>
            </w:r>
          </w:p>
          <w:p w14:paraId="57C29E7C" w14:textId="77777777" w:rsidR="00DE1994" w:rsidRPr="00300B84" w:rsidRDefault="00DE1994" w:rsidP="002F3D85">
            <w:pPr>
              <w:jc w:val="left"/>
              <w:rPr>
                <w:rFonts w:eastAsiaTheme="minorHAnsi"/>
                <w:lang w:val="en-IE"/>
              </w:rPr>
            </w:pPr>
          </w:p>
        </w:tc>
        <w:tc>
          <w:tcPr>
            <w:tcW w:w="803" w:type="pct"/>
            <w:tcBorders>
              <w:top w:val="single" w:sz="4" w:space="0" w:color="auto"/>
              <w:left w:val="single" w:sz="4" w:space="0" w:color="auto"/>
              <w:bottom w:val="single" w:sz="4" w:space="0" w:color="auto"/>
              <w:right w:val="single" w:sz="4" w:space="0" w:color="auto"/>
            </w:tcBorders>
            <w:shd w:val="clear" w:color="auto" w:fill="EE0000"/>
          </w:tcPr>
          <w:p w14:paraId="6046E512" w14:textId="34B7ABBC" w:rsidR="00DE1994" w:rsidRPr="00300B84" w:rsidRDefault="00DE1994" w:rsidP="002F3D85">
            <w:pPr>
              <w:pStyle w:val="Style1"/>
              <w:jc w:val="left"/>
              <w:rPr>
                <w:rFonts w:ascii="CenturyGothic" w:eastAsiaTheme="minorHAnsi" w:hAnsi="CenturyGothic" w:cs="CenturyGothic"/>
              </w:rPr>
            </w:pPr>
            <w:r w:rsidRPr="0027008F">
              <w:t>Exposure</w:t>
            </w:r>
            <w:r w:rsidR="00410453">
              <w:t xml:space="preserve"> to</w:t>
            </w:r>
            <w:r w:rsidR="00410453" w:rsidRPr="0027008F">
              <w:t xml:space="preserve"> </w:t>
            </w:r>
            <w:r w:rsidR="00410453">
              <w:t xml:space="preserve">Falling Debris / Material from Works / Damage to the Existing Building </w:t>
            </w:r>
          </w:p>
        </w:tc>
        <w:tc>
          <w:tcPr>
            <w:tcW w:w="459" w:type="pct"/>
            <w:tcBorders>
              <w:top w:val="single" w:sz="4" w:space="0" w:color="auto"/>
              <w:left w:val="single" w:sz="4" w:space="0" w:color="auto"/>
              <w:bottom w:val="single" w:sz="4" w:space="0" w:color="auto"/>
              <w:right w:val="single" w:sz="4" w:space="0" w:color="auto"/>
            </w:tcBorders>
            <w:shd w:val="clear" w:color="auto" w:fill="EE0000"/>
          </w:tcPr>
          <w:p w14:paraId="1ACEBE34" w14:textId="01931E45" w:rsidR="00DE1994" w:rsidRPr="0027008F" w:rsidRDefault="001C29DB" w:rsidP="00473966">
            <w:pPr>
              <w:pStyle w:val="Style1"/>
              <w:jc w:val="center"/>
            </w:pPr>
            <w:r>
              <w:t>3</w:t>
            </w:r>
          </w:p>
        </w:tc>
        <w:tc>
          <w:tcPr>
            <w:tcW w:w="2345" w:type="pct"/>
            <w:tcBorders>
              <w:top w:val="single" w:sz="4" w:space="0" w:color="auto"/>
              <w:left w:val="single" w:sz="4" w:space="0" w:color="auto"/>
              <w:bottom w:val="single" w:sz="4" w:space="0" w:color="auto"/>
              <w:right w:val="single" w:sz="4" w:space="0" w:color="auto"/>
            </w:tcBorders>
          </w:tcPr>
          <w:p w14:paraId="365A78E2" w14:textId="77777777" w:rsidR="00410453" w:rsidRDefault="00410453" w:rsidP="002F3D85">
            <w:pPr>
              <w:pStyle w:val="Style1"/>
              <w:numPr>
                <w:ilvl w:val="0"/>
                <w:numId w:val="20"/>
              </w:numPr>
              <w:ind w:left="465"/>
              <w:jc w:val="left"/>
            </w:pPr>
            <w:r>
              <w:t>Yes, risk rating &gt; 1</w:t>
            </w:r>
          </w:p>
          <w:p w14:paraId="5D31AEF6" w14:textId="77777777" w:rsidR="00410453" w:rsidRDefault="00DE1994" w:rsidP="002F3D85">
            <w:pPr>
              <w:pStyle w:val="Style1"/>
              <w:numPr>
                <w:ilvl w:val="0"/>
                <w:numId w:val="20"/>
              </w:numPr>
              <w:ind w:left="465"/>
              <w:jc w:val="left"/>
            </w:pPr>
            <w:r w:rsidRPr="00621203">
              <w:t>No – it is not possible to design out this hazard</w:t>
            </w:r>
          </w:p>
          <w:p w14:paraId="11EA4531" w14:textId="05442152" w:rsidR="00410453" w:rsidRDefault="00DE1994" w:rsidP="002F3D85">
            <w:pPr>
              <w:pStyle w:val="Style1"/>
              <w:numPr>
                <w:ilvl w:val="0"/>
                <w:numId w:val="20"/>
              </w:numPr>
              <w:ind w:left="465"/>
              <w:jc w:val="left"/>
            </w:pPr>
            <w:r w:rsidRPr="00621203">
              <w:t xml:space="preserve">The </w:t>
            </w:r>
            <w:r w:rsidR="004C67F0">
              <w:t>Contractor should arrange for ongoing inspection of the condition of the existing building with particular attention given to any loose wall</w:t>
            </w:r>
            <w:r w:rsidR="002779E6">
              <w:t>,</w:t>
            </w:r>
            <w:r w:rsidR="004C67F0">
              <w:t xml:space="preserve"> roof</w:t>
            </w:r>
            <w:r w:rsidR="002779E6">
              <w:t xml:space="preserve"> or ceiling</w:t>
            </w:r>
            <w:r w:rsidR="004C67F0">
              <w:t xml:space="preserve"> finishes which might pose a risk to worker safety. </w:t>
            </w:r>
            <w:r w:rsidR="003D7FF9">
              <w:t>Particular attention should be</w:t>
            </w:r>
            <w:r w:rsidR="006954F0">
              <w:t xml:space="preserve"> given to the resumption of work after significant weather events as indicated by Met Eireann</w:t>
            </w:r>
            <w:r w:rsidR="00410453">
              <w:t>.</w:t>
            </w:r>
          </w:p>
          <w:p w14:paraId="6ED83305" w14:textId="3FF41584" w:rsidR="00DE1994" w:rsidRPr="0027008F" w:rsidRDefault="00DE1994" w:rsidP="002F3D85">
            <w:pPr>
              <w:pStyle w:val="Style1"/>
              <w:numPr>
                <w:ilvl w:val="0"/>
                <w:numId w:val="20"/>
              </w:numPr>
              <w:ind w:left="465"/>
              <w:jc w:val="left"/>
            </w:pPr>
            <w:r w:rsidRPr="00621203">
              <w:t xml:space="preserve">A residual risk remains in relation to this hazard. </w:t>
            </w:r>
            <w:r>
              <w:t xml:space="preserve">The </w:t>
            </w:r>
            <w:r w:rsidR="00640DEF">
              <w:t>contractor</w:t>
            </w:r>
            <w:r>
              <w:t xml:space="preserve"> must also take into consideration </w:t>
            </w:r>
            <w:r w:rsidR="002779E6">
              <w:t xml:space="preserve">the condition of the property and ensure appropriate PPE is </w:t>
            </w:r>
            <w:proofErr w:type="gramStart"/>
            <w:r w:rsidR="002779E6">
              <w:t>used at all times</w:t>
            </w:r>
            <w:proofErr w:type="gramEnd"/>
            <w:r w:rsidR="002779E6">
              <w:t>.</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772A43A5" w14:textId="77777777" w:rsidR="00DE1994" w:rsidRPr="0027008F" w:rsidRDefault="00DE1994" w:rsidP="00473966">
            <w:pPr>
              <w:pStyle w:val="Style1"/>
              <w:jc w:val="center"/>
            </w:pPr>
            <w:r>
              <w:t>2</w:t>
            </w:r>
          </w:p>
        </w:tc>
      </w:tr>
      <w:tr w:rsidR="00473966" w:rsidRPr="00342ED7" w14:paraId="6C55D807" w14:textId="77777777" w:rsidTr="002F3D85">
        <w:tc>
          <w:tcPr>
            <w:tcW w:w="934" w:type="pct"/>
          </w:tcPr>
          <w:p w14:paraId="532BF02D" w14:textId="77777777" w:rsidR="002F3D85" w:rsidRDefault="002F3D85" w:rsidP="002F3D85">
            <w:pPr>
              <w:pStyle w:val="Style1"/>
              <w:jc w:val="left"/>
            </w:pPr>
            <w:r>
              <w:lastRenderedPageBreak/>
              <w:t>General Construction Activity</w:t>
            </w:r>
          </w:p>
          <w:p w14:paraId="129C11CE" w14:textId="13C6F82F" w:rsidR="003B236C" w:rsidRPr="00342ED7" w:rsidRDefault="003B236C" w:rsidP="002F3D85">
            <w:pPr>
              <w:pStyle w:val="Style1"/>
              <w:jc w:val="left"/>
              <w:rPr>
                <w:rFonts w:ascii="Times New Roman" w:hAnsi="Times New Roman"/>
                <w:sz w:val="22"/>
                <w:szCs w:val="22"/>
              </w:rPr>
            </w:pPr>
          </w:p>
        </w:tc>
        <w:tc>
          <w:tcPr>
            <w:tcW w:w="803" w:type="pct"/>
            <w:shd w:val="clear" w:color="auto" w:fill="FFC000"/>
          </w:tcPr>
          <w:p w14:paraId="0863C1F0" w14:textId="26F17926" w:rsidR="003B236C" w:rsidRPr="0027008F" w:rsidRDefault="003B236C" w:rsidP="002F3D85">
            <w:pPr>
              <w:pStyle w:val="Style1"/>
              <w:jc w:val="left"/>
              <w:rPr>
                <w:rFonts w:ascii="Times New Roman" w:hAnsi="Times New Roman"/>
                <w:sz w:val="22"/>
                <w:szCs w:val="22"/>
              </w:rPr>
            </w:pPr>
            <w:r>
              <w:t>Access</w:t>
            </w:r>
            <w:r w:rsidR="00630546">
              <w:t>/</w:t>
            </w:r>
            <w:r w:rsidR="00810963">
              <w:t xml:space="preserve"> Construction </w:t>
            </w:r>
            <w:r w:rsidR="003205B8">
              <w:t>W</w:t>
            </w:r>
            <w:r w:rsidR="00630546">
              <w:t xml:space="preserve">orks </w:t>
            </w:r>
            <w:r>
              <w:t xml:space="preserve">to </w:t>
            </w:r>
            <w:r w:rsidR="003205B8">
              <w:t>R</w:t>
            </w:r>
            <w:r>
              <w:t>oof</w:t>
            </w:r>
            <w:r w:rsidR="002779E6">
              <w:t xml:space="preserve"> </w:t>
            </w:r>
            <w:r w:rsidR="003205B8">
              <w:t>A</w:t>
            </w:r>
            <w:r w:rsidR="002779E6">
              <w:t>reas</w:t>
            </w:r>
            <w:r>
              <w:t xml:space="preserve"> </w:t>
            </w:r>
            <w:r w:rsidR="003205B8">
              <w:t>/ Ceiling Areas</w:t>
            </w:r>
          </w:p>
        </w:tc>
        <w:tc>
          <w:tcPr>
            <w:tcW w:w="459" w:type="pct"/>
            <w:shd w:val="clear" w:color="auto" w:fill="FFC000"/>
          </w:tcPr>
          <w:p w14:paraId="7613CD34" w14:textId="77777777" w:rsidR="003B236C" w:rsidRPr="0027008F" w:rsidRDefault="003B236C" w:rsidP="00473966">
            <w:pPr>
              <w:pStyle w:val="Style1"/>
              <w:jc w:val="center"/>
              <w:rPr>
                <w:rFonts w:ascii="Times New Roman" w:hAnsi="Times New Roman"/>
                <w:sz w:val="22"/>
                <w:szCs w:val="22"/>
              </w:rPr>
            </w:pPr>
            <w:r w:rsidRPr="0027008F">
              <w:t>2</w:t>
            </w:r>
          </w:p>
        </w:tc>
        <w:tc>
          <w:tcPr>
            <w:tcW w:w="2345" w:type="pct"/>
          </w:tcPr>
          <w:p w14:paraId="4A8EEC7E" w14:textId="77777777" w:rsidR="00410453" w:rsidRDefault="00410453" w:rsidP="00410453">
            <w:pPr>
              <w:pStyle w:val="Style1"/>
              <w:numPr>
                <w:ilvl w:val="0"/>
                <w:numId w:val="21"/>
              </w:numPr>
              <w:ind w:left="465"/>
              <w:jc w:val="left"/>
            </w:pPr>
            <w:r>
              <w:t>Yes, risk rating &gt; 1</w:t>
            </w:r>
          </w:p>
          <w:p w14:paraId="6BCCE9A4" w14:textId="77777777" w:rsidR="00410453" w:rsidRDefault="003B236C" w:rsidP="00410453">
            <w:pPr>
              <w:pStyle w:val="Style1"/>
              <w:numPr>
                <w:ilvl w:val="0"/>
                <w:numId w:val="21"/>
              </w:numPr>
              <w:ind w:left="465"/>
              <w:jc w:val="left"/>
            </w:pPr>
            <w:r>
              <w:t>No,</w:t>
            </w:r>
            <w:r w:rsidR="00630546">
              <w:t xml:space="preserve"> </w:t>
            </w:r>
            <w:r>
              <w:t xml:space="preserve">inherent to the nature of construction activity. </w:t>
            </w:r>
          </w:p>
          <w:p w14:paraId="4BCAD093" w14:textId="2DCB5B1B" w:rsidR="00410453" w:rsidRDefault="003B236C" w:rsidP="00410453">
            <w:pPr>
              <w:pStyle w:val="Style1"/>
              <w:numPr>
                <w:ilvl w:val="0"/>
                <w:numId w:val="21"/>
              </w:numPr>
              <w:ind w:left="465"/>
              <w:jc w:val="left"/>
            </w:pPr>
            <w:r>
              <w:t>No.</w:t>
            </w:r>
            <w:r w:rsidR="00263A27">
              <w:t xml:space="preserve"> </w:t>
            </w:r>
            <w:r w:rsidR="003205B8">
              <w:t>R</w:t>
            </w:r>
            <w:r w:rsidR="00F94325">
              <w:t>oof works</w:t>
            </w:r>
            <w:r w:rsidR="00263A27">
              <w:t xml:space="preserve"> are required </w:t>
            </w:r>
            <w:r w:rsidR="002779E6">
              <w:t>to consolidate the envelope of the building fabric</w:t>
            </w:r>
          </w:p>
          <w:p w14:paraId="2090D7AA" w14:textId="28BE29B4" w:rsidR="003B236C" w:rsidRDefault="003B236C" w:rsidP="00410453">
            <w:pPr>
              <w:pStyle w:val="Style1"/>
              <w:numPr>
                <w:ilvl w:val="0"/>
                <w:numId w:val="21"/>
              </w:numPr>
              <w:ind w:left="465"/>
              <w:jc w:val="left"/>
            </w:pPr>
            <w:r>
              <w:t xml:space="preserve">Yes, </w:t>
            </w:r>
            <w:r w:rsidRPr="00021A84">
              <w:t>Residual risk remains</w:t>
            </w:r>
            <w:r>
              <w:t xml:space="preserve">. </w:t>
            </w:r>
            <w:r w:rsidRPr="00021A84">
              <w:t>Note: it is the design intent that no equipment or items that require maintenance shall be placed on</w:t>
            </w:r>
            <w:r w:rsidR="00263A27">
              <w:t xml:space="preserve"> the </w:t>
            </w:r>
            <w:r w:rsidRPr="00021A84">
              <w:t>roof</w:t>
            </w:r>
            <w:r w:rsidR="003205B8">
              <w:t>/ceiling</w:t>
            </w:r>
            <w:r w:rsidRPr="00021A84">
              <w:t xml:space="preserve"> once constructed as access to roof is thought to be extremely unlikely.</w:t>
            </w:r>
            <w:r>
              <w:t xml:space="preserve"> The</w:t>
            </w:r>
            <w:r w:rsidR="000A7B9A">
              <w:t xml:space="preserve"> Client</w:t>
            </w:r>
            <w:r>
              <w:t xml:space="preserve"> needs to define a policy for the maintenance of roofs. Maintenance of roofs needs to be carried out by suitably qualified professionals</w:t>
            </w:r>
            <w:r w:rsidR="000A7B9A">
              <w:t xml:space="preserve"> where appropriate preca</w:t>
            </w:r>
            <w:r w:rsidR="00732589">
              <w:t>u</w:t>
            </w:r>
            <w:r w:rsidR="000A7B9A">
              <w:t>tions are taken prior to the commencement of works</w:t>
            </w:r>
            <w:r>
              <w:t>.</w:t>
            </w:r>
          </w:p>
          <w:p w14:paraId="6FAE665A" w14:textId="77777777" w:rsidR="003B236C" w:rsidRPr="00B00A72" w:rsidRDefault="003B236C" w:rsidP="002F3D85">
            <w:pPr>
              <w:pStyle w:val="Style1"/>
              <w:jc w:val="left"/>
            </w:pPr>
          </w:p>
        </w:tc>
        <w:tc>
          <w:tcPr>
            <w:tcW w:w="459" w:type="pct"/>
            <w:shd w:val="clear" w:color="auto" w:fill="FFC000"/>
          </w:tcPr>
          <w:p w14:paraId="1099837C" w14:textId="77777777" w:rsidR="003B236C" w:rsidRPr="0027008F" w:rsidRDefault="003B236C" w:rsidP="00473966">
            <w:pPr>
              <w:pStyle w:val="Style1"/>
              <w:jc w:val="center"/>
              <w:rPr>
                <w:rFonts w:ascii="Times New Roman" w:hAnsi="Times New Roman"/>
                <w:sz w:val="22"/>
                <w:szCs w:val="22"/>
              </w:rPr>
            </w:pPr>
            <w:r w:rsidRPr="0027008F">
              <w:t>2</w:t>
            </w:r>
          </w:p>
        </w:tc>
      </w:tr>
      <w:tr w:rsidR="00473966" w:rsidRPr="00342ED7" w14:paraId="66B081E0" w14:textId="77777777" w:rsidTr="002F3D85">
        <w:tc>
          <w:tcPr>
            <w:tcW w:w="934" w:type="pct"/>
          </w:tcPr>
          <w:p w14:paraId="66E2E0F9" w14:textId="77777777" w:rsidR="002F3D85" w:rsidRDefault="002F3D85" w:rsidP="002F3D85">
            <w:pPr>
              <w:pStyle w:val="Style1"/>
              <w:jc w:val="left"/>
            </w:pPr>
            <w:r>
              <w:t>General Construction Activity</w:t>
            </w:r>
          </w:p>
          <w:p w14:paraId="34A2D6E7" w14:textId="0368CF3C" w:rsidR="005F0F83" w:rsidRPr="00342ED7" w:rsidRDefault="005F0F83" w:rsidP="002F3D85">
            <w:pPr>
              <w:pStyle w:val="Style1"/>
              <w:jc w:val="left"/>
              <w:rPr>
                <w:rFonts w:ascii="Times New Roman" w:hAnsi="Times New Roman"/>
                <w:sz w:val="22"/>
                <w:szCs w:val="22"/>
              </w:rPr>
            </w:pPr>
          </w:p>
        </w:tc>
        <w:tc>
          <w:tcPr>
            <w:tcW w:w="803" w:type="pct"/>
            <w:shd w:val="clear" w:color="auto" w:fill="FFC000"/>
          </w:tcPr>
          <w:p w14:paraId="661B2439" w14:textId="56FA4911" w:rsidR="005F0F83" w:rsidRPr="0027008F" w:rsidRDefault="005F0F83" w:rsidP="002F3D85">
            <w:pPr>
              <w:pStyle w:val="Style1"/>
              <w:jc w:val="left"/>
            </w:pPr>
            <w:r w:rsidRPr="0027008F">
              <w:t xml:space="preserve">Exposure to </w:t>
            </w:r>
            <w:r w:rsidR="003205B8">
              <w:t>N</w:t>
            </w:r>
            <w:r w:rsidRPr="0027008F">
              <w:t xml:space="preserve">oise, </w:t>
            </w:r>
          </w:p>
          <w:p w14:paraId="3A498369" w14:textId="77777777" w:rsidR="005F0F83" w:rsidRPr="0027008F" w:rsidRDefault="005F0F83" w:rsidP="002F3D85">
            <w:pPr>
              <w:pStyle w:val="Style1"/>
              <w:jc w:val="left"/>
              <w:rPr>
                <w:rFonts w:ascii="Times New Roman" w:hAnsi="Times New Roman"/>
                <w:sz w:val="22"/>
                <w:szCs w:val="22"/>
              </w:rPr>
            </w:pPr>
            <w:r w:rsidRPr="0027008F">
              <w:t>Vibration</w:t>
            </w:r>
          </w:p>
        </w:tc>
        <w:tc>
          <w:tcPr>
            <w:tcW w:w="459" w:type="pct"/>
            <w:shd w:val="clear" w:color="auto" w:fill="FFC000"/>
          </w:tcPr>
          <w:p w14:paraId="314331C8" w14:textId="77777777" w:rsidR="005F0F83" w:rsidRPr="0027008F" w:rsidRDefault="005F0F83" w:rsidP="00473966">
            <w:pPr>
              <w:pStyle w:val="Style1"/>
              <w:jc w:val="center"/>
            </w:pPr>
            <w:r w:rsidRPr="0027008F">
              <w:t>2</w:t>
            </w:r>
          </w:p>
          <w:p w14:paraId="79D988F0" w14:textId="77777777" w:rsidR="005F0F83" w:rsidRPr="0027008F" w:rsidRDefault="005F0F83" w:rsidP="00473966">
            <w:pPr>
              <w:pStyle w:val="Style1"/>
              <w:jc w:val="center"/>
            </w:pPr>
          </w:p>
          <w:p w14:paraId="296763BD" w14:textId="77777777" w:rsidR="005F0F83" w:rsidRPr="0027008F" w:rsidRDefault="005F0F83" w:rsidP="00473966">
            <w:pPr>
              <w:pStyle w:val="Style1"/>
              <w:jc w:val="center"/>
              <w:rPr>
                <w:rFonts w:ascii="Times New Roman" w:hAnsi="Times New Roman"/>
                <w:sz w:val="22"/>
                <w:szCs w:val="22"/>
              </w:rPr>
            </w:pPr>
            <w:r w:rsidRPr="0027008F">
              <w:t>2</w:t>
            </w:r>
          </w:p>
        </w:tc>
        <w:tc>
          <w:tcPr>
            <w:tcW w:w="2345" w:type="pct"/>
          </w:tcPr>
          <w:p w14:paraId="7E6A0992" w14:textId="77777777" w:rsidR="005F0F83" w:rsidRDefault="005F0F83" w:rsidP="00410453">
            <w:pPr>
              <w:pStyle w:val="Style1"/>
              <w:numPr>
                <w:ilvl w:val="0"/>
                <w:numId w:val="5"/>
              </w:numPr>
              <w:tabs>
                <w:tab w:val="clear" w:pos="425"/>
                <w:tab w:val="num" w:pos="465"/>
              </w:tabs>
              <w:ind w:hanging="320"/>
              <w:jc w:val="left"/>
            </w:pPr>
            <w:r>
              <w:t>Yes, risk rating &gt;1</w:t>
            </w:r>
          </w:p>
          <w:p w14:paraId="44FE23EB" w14:textId="77777777" w:rsidR="005F0F83" w:rsidRDefault="005F0F83" w:rsidP="00410453">
            <w:pPr>
              <w:pStyle w:val="Style1"/>
              <w:numPr>
                <w:ilvl w:val="0"/>
                <w:numId w:val="5"/>
              </w:numPr>
              <w:tabs>
                <w:tab w:val="clear" w:pos="425"/>
                <w:tab w:val="num" w:pos="465"/>
              </w:tabs>
              <w:ind w:hanging="320"/>
              <w:jc w:val="left"/>
            </w:pPr>
            <w:r>
              <w:t>No – inherent to the nature of construction activity.</w:t>
            </w:r>
          </w:p>
          <w:p w14:paraId="64B4CE34" w14:textId="77777777" w:rsidR="005F0F83" w:rsidRDefault="005F0F83" w:rsidP="00410453">
            <w:pPr>
              <w:pStyle w:val="Style1"/>
              <w:numPr>
                <w:ilvl w:val="0"/>
                <w:numId w:val="5"/>
              </w:numPr>
              <w:tabs>
                <w:tab w:val="clear" w:pos="425"/>
                <w:tab w:val="num" w:pos="465"/>
              </w:tabs>
              <w:ind w:hanging="320"/>
              <w:jc w:val="left"/>
            </w:pPr>
            <w:r>
              <w:t>No.</w:t>
            </w:r>
          </w:p>
          <w:p w14:paraId="4AAE2A8D" w14:textId="77777777" w:rsidR="005F0F83" w:rsidRDefault="005F0F83" w:rsidP="002F3D85">
            <w:pPr>
              <w:pStyle w:val="Style1"/>
              <w:numPr>
                <w:ilvl w:val="0"/>
                <w:numId w:val="5"/>
              </w:numPr>
              <w:tabs>
                <w:tab w:val="clear" w:pos="425"/>
                <w:tab w:val="num" w:pos="465"/>
              </w:tabs>
              <w:ind w:hanging="320"/>
              <w:jc w:val="left"/>
            </w:pPr>
            <w:r>
              <w:t>Residual risk remains because it is impossible to eliminate exposure to noise / vibration on modern construction sites.  Enclosures of noise should be provided where practical; ear defenders and PPE should be used. Contractor to noise &amp; vibration levels are kept to a minimum &amp; within reasonable time limits.</w:t>
            </w:r>
          </w:p>
          <w:p w14:paraId="0FC93C38" w14:textId="77777777" w:rsidR="006865A0" w:rsidRDefault="006865A0" w:rsidP="006865A0">
            <w:pPr>
              <w:pStyle w:val="Style1"/>
              <w:jc w:val="left"/>
            </w:pPr>
          </w:p>
          <w:p w14:paraId="43E0B487" w14:textId="712DBDD7" w:rsidR="006865A0" w:rsidRPr="00342ED7" w:rsidRDefault="006865A0" w:rsidP="006865A0">
            <w:pPr>
              <w:pStyle w:val="Style1"/>
              <w:jc w:val="left"/>
            </w:pPr>
          </w:p>
        </w:tc>
        <w:tc>
          <w:tcPr>
            <w:tcW w:w="459" w:type="pct"/>
            <w:shd w:val="clear" w:color="auto" w:fill="FFC000"/>
          </w:tcPr>
          <w:p w14:paraId="1E7A64E1" w14:textId="77777777" w:rsidR="005F0F83" w:rsidRPr="0027008F" w:rsidRDefault="005F0F83" w:rsidP="00473966">
            <w:pPr>
              <w:pStyle w:val="Style1"/>
              <w:jc w:val="center"/>
            </w:pPr>
            <w:r w:rsidRPr="0027008F">
              <w:t>2</w:t>
            </w:r>
          </w:p>
          <w:p w14:paraId="587CCA4D" w14:textId="77777777" w:rsidR="005F0F83" w:rsidRPr="0027008F" w:rsidRDefault="005F0F83" w:rsidP="00473966">
            <w:pPr>
              <w:pStyle w:val="Style1"/>
              <w:jc w:val="center"/>
            </w:pPr>
          </w:p>
          <w:p w14:paraId="4669DF83" w14:textId="77777777" w:rsidR="005F0F83" w:rsidRPr="0027008F" w:rsidRDefault="005F0F83" w:rsidP="00473966">
            <w:pPr>
              <w:pStyle w:val="Style1"/>
              <w:jc w:val="center"/>
            </w:pPr>
          </w:p>
        </w:tc>
      </w:tr>
      <w:tr w:rsidR="00473966" w:rsidRPr="00342ED7" w14:paraId="54C47FD8" w14:textId="77777777" w:rsidTr="002F3D85">
        <w:tc>
          <w:tcPr>
            <w:tcW w:w="934" w:type="pct"/>
            <w:tcBorders>
              <w:top w:val="single" w:sz="4" w:space="0" w:color="auto"/>
              <w:left w:val="single" w:sz="4" w:space="0" w:color="auto"/>
              <w:bottom w:val="single" w:sz="4" w:space="0" w:color="auto"/>
              <w:right w:val="single" w:sz="4" w:space="0" w:color="auto"/>
            </w:tcBorders>
          </w:tcPr>
          <w:p w14:paraId="1C734DB0" w14:textId="28D44DB4" w:rsidR="005F0F83" w:rsidRPr="00425564" w:rsidRDefault="005F0F83" w:rsidP="002F3D85">
            <w:pPr>
              <w:pStyle w:val="Style1"/>
              <w:jc w:val="left"/>
            </w:pPr>
            <w:r w:rsidRPr="00425564">
              <w:lastRenderedPageBreak/>
              <w:t xml:space="preserve">Construction </w:t>
            </w:r>
            <w:r w:rsidR="002F3D85">
              <w:t>W</w:t>
            </w:r>
            <w:r w:rsidRPr="00425564">
              <w:t>orks</w:t>
            </w:r>
          </w:p>
        </w:tc>
        <w:tc>
          <w:tcPr>
            <w:tcW w:w="803" w:type="pct"/>
            <w:tcBorders>
              <w:top w:val="single" w:sz="4" w:space="0" w:color="auto"/>
              <w:left w:val="single" w:sz="4" w:space="0" w:color="auto"/>
              <w:bottom w:val="single" w:sz="4" w:space="0" w:color="auto"/>
              <w:right w:val="single" w:sz="4" w:space="0" w:color="auto"/>
            </w:tcBorders>
            <w:shd w:val="clear" w:color="auto" w:fill="FFC000"/>
          </w:tcPr>
          <w:p w14:paraId="0E780E37" w14:textId="365B3740" w:rsidR="005F0F83" w:rsidRPr="0027008F" w:rsidRDefault="005F0F83" w:rsidP="002F3D85">
            <w:pPr>
              <w:pStyle w:val="Style1"/>
              <w:jc w:val="left"/>
            </w:pPr>
            <w:r w:rsidRPr="0027008F">
              <w:t xml:space="preserve">Dust &amp; </w:t>
            </w:r>
            <w:r w:rsidR="003205B8">
              <w:t>N</w:t>
            </w:r>
            <w:r w:rsidRPr="0027008F">
              <w:t xml:space="preserve">oise </w:t>
            </w:r>
            <w:r w:rsidR="003205B8">
              <w:t>R</w:t>
            </w:r>
            <w:r w:rsidRPr="0027008F">
              <w:t xml:space="preserve">isk to </w:t>
            </w:r>
            <w:r w:rsidR="003205B8">
              <w:t>P</w:t>
            </w:r>
            <w:r w:rsidRPr="0027008F">
              <w:t xml:space="preserve">ublic/ </w:t>
            </w:r>
            <w:r w:rsidR="003205B8">
              <w:t>N</w:t>
            </w:r>
            <w:r w:rsidRPr="0027008F">
              <w:t>eighbours</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2EC60D14" w14:textId="77777777" w:rsidR="005F0F83" w:rsidRPr="0027008F" w:rsidRDefault="005F0F83" w:rsidP="00473966">
            <w:pPr>
              <w:pStyle w:val="Style1"/>
              <w:jc w:val="center"/>
            </w:pPr>
            <w:r w:rsidRPr="0027008F">
              <w:t>2</w:t>
            </w:r>
          </w:p>
        </w:tc>
        <w:tc>
          <w:tcPr>
            <w:tcW w:w="2345" w:type="pct"/>
            <w:tcBorders>
              <w:top w:val="single" w:sz="4" w:space="0" w:color="auto"/>
              <w:left w:val="single" w:sz="4" w:space="0" w:color="auto"/>
              <w:bottom w:val="single" w:sz="4" w:space="0" w:color="auto"/>
              <w:right w:val="single" w:sz="4" w:space="0" w:color="auto"/>
            </w:tcBorders>
          </w:tcPr>
          <w:p w14:paraId="40057786" w14:textId="77777777" w:rsidR="00410453" w:rsidRDefault="00410453" w:rsidP="002F3D85">
            <w:pPr>
              <w:pStyle w:val="Style1"/>
              <w:numPr>
                <w:ilvl w:val="0"/>
                <w:numId w:val="22"/>
              </w:numPr>
              <w:ind w:left="465"/>
              <w:jc w:val="left"/>
            </w:pPr>
            <w:r>
              <w:t>Yes, risk rating &gt; 1</w:t>
            </w:r>
          </w:p>
          <w:p w14:paraId="4BA0EF6A" w14:textId="0F4D0687" w:rsidR="00410453" w:rsidRDefault="005F0F83" w:rsidP="00410453">
            <w:pPr>
              <w:pStyle w:val="Style1"/>
              <w:numPr>
                <w:ilvl w:val="0"/>
                <w:numId w:val="22"/>
              </w:numPr>
              <w:ind w:left="465"/>
              <w:jc w:val="left"/>
            </w:pPr>
            <w:r w:rsidRPr="00267829">
              <w:t>No – it is not possible to design out this hazard</w:t>
            </w:r>
            <w:r w:rsidR="003205B8">
              <w:t>.</w:t>
            </w:r>
          </w:p>
          <w:p w14:paraId="1FA6679F" w14:textId="51867361" w:rsidR="00410453" w:rsidRDefault="005F0F83" w:rsidP="002F3D85">
            <w:pPr>
              <w:pStyle w:val="Style1"/>
              <w:numPr>
                <w:ilvl w:val="0"/>
                <w:numId w:val="22"/>
              </w:numPr>
              <w:ind w:left="465"/>
              <w:jc w:val="left"/>
            </w:pPr>
            <w:r w:rsidRPr="00267829">
              <w:t>Demolition works are minimised in the design to avoid</w:t>
            </w:r>
            <w:r w:rsidR="00410453">
              <w:t xml:space="preserve"> </w:t>
            </w:r>
            <w:r w:rsidRPr="00267829">
              <w:t>disturbance to existing building</w:t>
            </w:r>
            <w:r w:rsidR="00410453">
              <w:t>.</w:t>
            </w:r>
          </w:p>
          <w:p w14:paraId="4E161E41" w14:textId="1A89ED0E" w:rsidR="005F0F83" w:rsidRPr="00342ED7" w:rsidRDefault="005F0F83" w:rsidP="002F3D85">
            <w:pPr>
              <w:pStyle w:val="Style1"/>
              <w:numPr>
                <w:ilvl w:val="0"/>
                <w:numId w:val="22"/>
              </w:numPr>
              <w:ind w:left="465"/>
              <w:jc w:val="left"/>
            </w:pPr>
            <w:r w:rsidRPr="00267829">
              <w:t>Appropriate dust barriers to be used.</w:t>
            </w:r>
            <w:r>
              <w:t xml:space="preserve"> Contractor to clear all debris</w:t>
            </w:r>
            <w:r w:rsidR="002779E6">
              <w:t xml:space="preserve"> and ensure cleanliness of the site </w:t>
            </w:r>
            <w:r>
              <w:t>at</w:t>
            </w:r>
            <w:r w:rsidR="002779E6">
              <w:t xml:space="preserve"> the</w:t>
            </w:r>
            <w:r>
              <w:t xml:space="preserve"> end of each working day.</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41938E3D" w14:textId="77777777" w:rsidR="005F0F83" w:rsidRPr="0027008F" w:rsidRDefault="005F0F83" w:rsidP="00473966">
            <w:pPr>
              <w:pStyle w:val="Style1"/>
              <w:jc w:val="center"/>
            </w:pPr>
            <w:r w:rsidRPr="0027008F">
              <w:t>2</w:t>
            </w:r>
          </w:p>
        </w:tc>
      </w:tr>
      <w:tr w:rsidR="00473966" w14:paraId="4DD1057A" w14:textId="77777777" w:rsidTr="002F3D85">
        <w:trPr>
          <w:trHeight w:val="1269"/>
        </w:trPr>
        <w:tc>
          <w:tcPr>
            <w:tcW w:w="934" w:type="pct"/>
            <w:tcBorders>
              <w:top w:val="single" w:sz="4" w:space="0" w:color="auto"/>
              <w:left w:val="single" w:sz="4" w:space="0" w:color="auto"/>
              <w:bottom w:val="single" w:sz="4" w:space="0" w:color="auto"/>
              <w:right w:val="single" w:sz="4" w:space="0" w:color="auto"/>
            </w:tcBorders>
          </w:tcPr>
          <w:p w14:paraId="11695877" w14:textId="77777777" w:rsidR="005F0F83" w:rsidRDefault="005F0F83" w:rsidP="002F3D85">
            <w:pPr>
              <w:jc w:val="left"/>
              <w:rPr>
                <w:rFonts w:eastAsiaTheme="minorHAnsi"/>
                <w:lang w:val="en-IE"/>
              </w:rPr>
            </w:pPr>
            <w:r>
              <w:rPr>
                <w:rFonts w:eastAsiaTheme="minorHAnsi"/>
                <w:lang w:val="en-IE"/>
              </w:rPr>
              <w:t>Contractors</w:t>
            </w:r>
          </w:p>
          <w:p w14:paraId="11737C4A" w14:textId="1CC28F24" w:rsidR="005F0F83" w:rsidRDefault="002F3D85" w:rsidP="002F3D85">
            <w:pPr>
              <w:pStyle w:val="Style1"/>
              <w:jc w:val="left"/>
              <w:rPr>
                <w:rFonts w:eastAsiaTheme="minorHAnsi"/>
              </w:rPr>
            </w:pPr>
            <w:r>
              <w:rPr>
                <w:rFonts w:eastAsiaTheme="minorHAnsi"/>
              </w:rPr>
              <w:t>C</w:t>
            </w:r>
            <w:r w:rsidR="005F0F83">
              <w:rPr>
                <w:rFonts w:eastAsiaTheme="minorHAnsi"/>
              </w:rPr>
              <w:t>ompound</w:t>
            </w:r>
          </w:p>
          <w:p w14:paraId="1673D90F" w14:textId="77777777" w:rsidR="005F0F83" w:rsidRDefault="005F0F83" w:rsidP="002F3D85">
            <w:pPr>
              <w:pStyle w:val="Style1"/>
              <w:jc w:val="left"/>
            </w:pPr>
          </w:p>
          <w:p w14:paraId="755AD46F" w14:textId="77777777" w:rsidR="005F0F83" w:rsidRPr="0027008F" w:rsidRDefault="005F0F83" w:rsidP="002F3D85">
            <w:pPr>
              <w:pStyle w:val="Style1"/>
              <w:jc w:val="left"/>
            </w:pPr>
          </w:p>
        </w:tc>
        <w:tc>
          <w:tcPr>
            <w:tcW w:w="803" w:type="pct"/>
            <w:tcBorders>
              <w:top w:val="single" w:sz="4" w:space="0" w:color="auto"/>
              <w:left w:val="single" w:sz="4" w:space="0" w:color="auto"/>
              <w:bottom w:val="single" w:sz="4" w:space="0" w:color="auto"/>
              <w:right w:val="single" w:sz="4" w:space="0" w:color="auto"/>
            </w:tcBorders>
            <w:shd w:val="clear" w:color="auto" w:fill="FFC000"/>
          </w:tcPr>
          <w:p w14:paraId="3894AB2C" w14:textId="77777777" w:rsidR="005F0F83" w:rsidRPr="00957076" w:rsidRDefault="005F0F83" w:rsidP="002F3D85">
            <w:pPr>
              <w:pStyle w:val="Style1"/>
              <w:jc w:val="left"/>
              <w:rPr>
                <w:color w:val="000000"/>
                <w:lang w:val="en-GB"/>
              </w:rPr>
            </w:pPr>
            <w:r w:rsidRPr="00957076">
              <w:rPr>
                <w:rFonts w:eastAsiaTheme="minorHAnsi"/>
              </w:rPr>
              <w:t>Security/Fire</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3A7792C6" w14:textId="77777777" w:rsidR="005F0F83" w:rsidRPr="0027008F" w:rsidRDefault="005F0F83" w:rsidP="00473966">
            <w:pPr>
              <w:pStyle w:val="Style1"/>
              <w:jc w:val="center"/>
            </w:pPr>
            <w:r>
              <w:t>2</w:t>
            </w:r>
          </w:p>
        </w:tc>
        <w:tc>
          <w:tcPr>
            <w:tcW w:w="2345" w:type="pct"/>
            <w:tcBorders>
              <w:top w:val="single" w:sz="4" w:space="0" w:color="auto"/>
              <w:left w:val="single" w:sz="4" w:space="0" w:color="auto"/>
              <w:bottom w:val="single" w:sz="4" w:space="0" w:color="auto"/>
              <w:right w:val="single" w:sz="4" w:space="0" w:color="auto"/>
            </w:tcBorders>
          </w:tcPr>
          <w:p w14:paraId="18467CF7" w14:textId="77777777" w:rsidR="005F0F83" w:rsidRDefault="005F0F83" w:rsidP="001F5E9E">
            <w:pPr>
              <w:pStyle w:val="Style1"/>
              <w:numPr>
                <w:ilvl w:val="0"/>
                <w:numId w:val="1"/>
              </w:numPr>
              <w:tabs>
                <w:tab w:val="clear" w:pos="425"/>
                <w:tab w:val="num" w:pos="465"/>
              </w:tabs>
              <w:ind w:hanging="320"/>
              <w:jc w:val="left"/>
            </w:pPr>
            <w:r>
              <w:t>Yes, risk rating &lt; 1</w:t>
            </w:r>
          </w:p>
          <w:p w14:paraId="6334CAB2" w14:textId="36166B56" w:rsidR="005F0F83" w:rsidRDefault="005F0F83" w:rsidP="001F5E9E">
            <w:pPr>
              <w:pStyle w:val="Style1"/>
              <w:numPr>
                <w:ilvl w:val="0"/>
                <w:numId w:val="1"/>
              </w:numPr>
              <w:tabs>
                <w:tab w:val="clear" w:pos="425"/>
                <w:tab w:val="num" w:pos="465"/>
              </w:tabs>
              <w:ind w:hanging="320"/>
              <w:jc w:val="left"/>
            </w:pPr>
            <w:r>
              <w:t>No,</w:t>
            </w:r>
            <w:r w:rsidR="00F94325">
              <w:t xml:space="preserve"> </w:t>
            </w:r>
            <w:r>
              <w:t xml:space="preserve">inherent to the nature of construction activity. </w:t>
            </w:r>
          </w:p>
          <w:p w14:paraId="132432F4" w14:textId="77777777" w:rsidR="001F5E9E" w:rsidRDefault="005F0F83" w:rsidP="001F5E9E">
            <w:pPr>
              <w:pStyle w:val="Style1"/>
              <w:numPr>
                <w:ilvl w:val="0"/>
                <w:numId w:val="1"/>
              </w:numPr>
              <w:tabs>
                <w:tab w:val="clear" w:pos="425"/>
                <w:tab w:val="num" w:pos="465"/>
              </w:tabs>
              <w:ind w:hanging="320"/>
              <w:jc w:val="left"/>
            </w:pPr>
            <w:r>
              <w:t>No.</w:t>
            </w:r>
            <w:r w:rsidR="00F94325">
              <w:t xml:space="preserve"> </w:t>
            </w:r>
            <w:r>
              <w:t>inherent to the nature of construction activity.</w:t>
            </w:r>
          </w:p>
          <w:p w14:paraId="2934C7FD" w14:textId="0C336546" w:rsidR="005F0F83" w:rsidRPr="0027008F" w:rsidRDefault="005F0F83" w:rsidP="001F5E9E">
            <w:pPr>
              <w:pStyle w:val="Style1"/>
              <w:numPr>
                <w:ilvl w:val="0"/>
                <w:numId w:val="1"/>
              </w:numPr>
              <w:tabs>
                <w:tab w:val="clear" w:pos="425"/>
                <w:tab w:val="num" w:pos="465"/>
              </w:tabs>
              <w:ind w:hanging="320"/>
              <w:jc w:val="left"/>
            </w:pPr>
            <w:r w:rsidRPr="001F5E9E">
              <w:rPr>
                <w:rFonts w:eastAsiaTheme="minorHAnsi"/>
              </w:rPr>
              <w:t>Include compound control in prelims, Control storage.</w:t>
            </w:r>
            <w:r w:rsidR="001F5E9E">
              <w:rPr>
                <w:rFonts w:eastAsiaTheme="minorHAnsi"/>
              </w:rPr>
              <w:t xml:space="preserve"> </w:t>
            </w:r>
            <w:r w:rsidRPr="001F5E9E">
              <w:rPr>
                <w:rFonts w:eastAsiaTheme="minorHAnsi"/>
              </w:rPr>
              <w:t>Secure</w:t>
            </w:r>
            <w:r w:rsidR="001F5E9E">
              <w:rPr>
                <w:rFonts w:eastAsiaTheme="minorHAnsi"/>
              </w:rPr>
              <w:t xml:space="preserve"> </w:t>
            </w:r>
            <w:r w:rsidRPr="001F5E9E">
              <w:rPr>
                <w:rFonts w:eastAsiaTheme="minorHAnsi"/>
              </w:rPr>
              <w:t>compound/materials.</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68E900CF" w14:textId="77777777" w:rsidR="005F0F83" w:rsidRPr="0027008F" w:rsidRDefault="005F0F83" w:rsidP="00473966">
            <w:pPr>
              <w:pStyle w:val="Style1"/>
              <w:jc w:val="center"/>
            </w:pPr>
            <w:r w:rsidRPr="0027008F">
              <w:t>2</w:t>
            </w:r>
          </w:p>
        </w:tc>
      </w:tr>
      <w:tr w:rsidR="00473966" w:rsidRPr="0027008F" w14:paraId="6B4B9C85" w14:textId="77777777" w:rsidTr="002F3D85">
        <w:trPr>
          <w:trHeight w:val="1269"/>
        </w:trPr>
        <w:tc>
          <w:tcPr>
            <w:tcW w:w="934" w:type="pct"/>
            <w:tcBorders>
              <w:top w:val="single" w:sz="4" w:space="0" w:color="auto"/>
              <w:left w:val="single" w:sz="4" w:space="0" w:color="auto"/>
              <w:bottom w:val="single" w:sz="4" w:space="0" w:color="auto"/>
              <w:right w:val="single" w:sz="4" w:space="0" w:color="auto"/>
            </w:tcBorders>
          </w:tcPr>
          <w:p w14:paraId="390E3FA3" w14:textId="39D32B51" w:rsidR="005F0F83" w:rsidRPr="00300B84" w:rsidRDefault="005F0F83" w:rsidP="002F3D85">
            <w:pPr>
              <w:jc w:val="left"/>
              <w:rPr>
                <w:rFonts w:eastAsiaTheme="minorHAnsi"/>
                <w:lang w:val="en-IE"/>
              </w:rPr>
            </w:pPr>
            <w:r>
              <w:rPr>
                <w:rFonts w:eastAsiaTheme="minorHAnsi"/>
                <w:lang w:val="en-IE"/>
              </w:rPr>
              <w:t>Temporary</w:t>
            </w:r>
            <w:r w:rsidR="002F3D85">
              <w:rPr>
                <w:rFonts w:eastAsiaTheme="minorHAnsi"/>
                <w:lang w:val="en-IE"/>
              </w:rPr>
              <w:t xml:space="preserve"> P</w:t>
            </w:r>
            <w:r>
              <w:rPr>
                <w:rFonts w:eastAsiaTheme="minorHAnsi"/>
                <w:lang w:val="en-IE"/>
              </w:rPr>
              <w:t xml:space="preserve">ower </w:t>
            </w:r>
            <w:r w:rsidR="002F3D85">
              <w:rPr>
                <w:rFonts w:eastAsiaTheme="minorHAnsi"/>
                <w:lang w:val="en-IE"/>
              </w:rPr>
              <w:t>S</w:t>
            </w:r>
            <w:r>
              <w:rPr>
                <w:rFonts w:eastAsiaTheme="minorHAnsi"/>
                <w:lang w:val="en-IE"/>
              </w:rPr>
              <w:t>upply</w:t>
            </w:r>
            <w:r w:rsidR="002F3D85">
              <w:rPr>
                <w:rFonts w:eastAsiaTheme="minorHAnsi"/>
                <w:lang w:val="en-IE"/>
              </w:rPr>
              <w:t xml:space="preserve"> and</w:t>
            </w:r>
            <w:r w:rsidR="0031627F">
              <w:rPr>
                <w:rFonts w:eastAsiaTheme="minorHAnsi"/>
                <w:lang w:val="en-IE"/>
              </w:rPr>
              <w:t>/</w:t>
            </w:r>
            <w:r w:rsidR="002F3D85">
              <w:rPr>
                <w:rFonts w:eastAsiaTheme="minorHAnsi"/>
                <w:lang w:val="en-IE"/>
              </w:rPr>
              <w:t xml:space="preserve">or </w:t>
            </w:r>
            <w:r w:rsidR="0031627F">
              <w:rPr>
                <w:rFonts w:eastAsiaTheme="minorHAnsi"/>
                <w:lang w:val="en-IE"/>
              </w:rPr>
              <w:t>Power Supply</w:t>
            </w:r>
          </w:p>
        </w:tc>
        <w:tc>
          <w:tcPr>
            <w:tcW w:w="803" w:type="pct"/>
            <w:tcBorders>
              <w:top w:val="single" w:sz="4" w:space="0" w:color="auto"/>
              <w:left w:val="single" w:sz="4" w:space="0" w:color="auto"/>
              <w:bottom w:val="single" w:sz="4" w:space="0" w:color="auto"/>
              <w:right w:val="single" w:sz="4" w:space="0" w:color="auto"/>
            </w:tcBorders>
            <w:shd w:val="clear" w:color="auto" w:fill="FFC000"/>
          </w:tcPr>
          <w:p w14:paraId="72AC1ED0" w14:textId="77777777" w:rsidR="005F0F83" w:rsidRPr="0016284B" w:rsidRDefault="005F0F83" w:rsidP="002F3D85">
            <w:pPr>
              <w:pStyle w:val="Style1"/>
              <w:jc w:val="left"/>
              <w:rPr>
                <w:rFonts w:eastAsiaTheme="minorHAnsi"/>
              </w:rPr>
            </w:pPr>
            <w:r w:rsidRPr="0016284B">
              <w:rPr>
                <w:rFonts w:eastAsiaTheme="minorHAnsi"/>
              </w:rPr>
              <w:t>Electrocution</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50270028" w14:textId="77777777" w:rsidR="005F0F83" w:rsidRPr="0027008F" w:rsidRDefault="005F0F83" w:rsidP="00473966">
            <w:pPr>
              <w:pStyle w:val="Style1"/>
              <w:jc w:val="center"/>
            </w:pPr>
            <w:r w:rsidRPr="0027008F">
              <w:t>2</w:t>
            </w:r>
          </w:p>
        </w:tc>
        <w:tc>
          <w:tcPr>
            <w:tcW w:w="2345" w:type="pct"/>
            <w:tcBorders>
              <w:top w:val="single" w:sz="4" w:space="0" w:color="auto"/>
              <w:left w:val="single" w:sz="4" w:space="0" w:color="auto"/>
              <w:bottom w:val="single" w:sz="4" w:space="0" w:color="auto"/>
              <w:right w:val="single" w:sz="4" w:space="0" w:color="auto"/>
            </w:tcBorders>
          </w:tcPr>
          <w:p w14:paraId="6DF80CF3" w14:textId="77777777" w:rsidR="001F5E9E" w:rsidRDefault="001F5E9E" w:rsidP="001F5E9E">
            <w:pPr>
              <w:pStyle w:val="Style1"/>
              <w:numPr>
                <w:ilvl w:val="0"/>
                <w:numId w:val="23"/>
              </w:numPr>
              <w:ind w:left="465"/>
              <w:jc w:val="left"/>
            </w:pPr>
            <w:r>
              <w:t>Yes, risk rating &gt; 1</w:t>
            </w:r>
          </w:p>
          <w:p w14:paraId="721C3398" w14:textId="41C1E05A" w:rsidR="001F5E9E" w:rsidRDefault="005F0F83" w:rsidP="001F5E9E">
            <w:pPr>
              <w:pStyle w:val="Style1"/>
              <w:numPr>
                <w:ilvl w:val="0"/>
                <w:numId w:val="23"/>
              </w:numPr>
              <w:ind w:left="465"/>
              <w:jc w:val="left"/>
            </w:pPr>
            <w:r w:rsidRPr="00267829">
              <w:t>No – it is not possible to design out this hazard</w:t>
            </w:r>
            <w:r w:rsidR="003205B8">
              <w:t>.</w:t>
            </w:r>
          </w:p>
          <w:p w14:paraId="4C384107" w14:textId="77777777" w:rsidR="001F5E9E" w:rsidRPr="001F5E9E" w:rsidRDefault="005F0F83" w:rsidP="002F3D85">
            <w:pPr>
              <w:pStyle w:val="Style1"/>
              <w:numPr>
                <w:ilvl w:val="0"/>
                <w:numId w:val="23"/>
              </w:numPr>
              <w:ind w:left="465"/>
              <w:jc w:val="left"/>
            </w:pPr>
            <w:r w:rsidRPr="001F5E9E">
              <w:rPr>
                <w:rFonts w:eastAsiaTheme="minorHAnsi"/>
              </w:rPr>
              <w:t>Specify in prelims.</w:t>
            </w:r>
          </w:p>
          <w:p w14:paraId="2D3A0F01" w14:textId="45C8A381" w:rsidR="005F0F83" w:rsidRPr="001F5E9E" w:rsidRDefault="005F0F83" w:rsidP="002F3D85">
            <w:pPr>
              <w:pStyle w:val="Style1"/>
              <w:numPr>
                <w:ilvl w:val="0"/>
                <w:numId w:val="23"/>
              </w:numPr>
              <w:ind w:left="465"/>
              <w:jc w:val="left"/>
            </w:pPr>
            <w:r w:rsidRPr="001F5E9E">
              <w:rPr>
                <w:rFonts w:eastAsiaTheme="minorHAnsi"/>
              </w:rPr>
              <w:t>Specify in prelims. Ask for contractors Method Statement.</w:t>
            </w:r>
            <w:r w:rsidR="002779E6" w:rsidRPr="001F5E9E">
              <w:rPr>
                <w:rFonts w:eastAsiaTheme="minorHAnsi"/>
              </w:rPr>
              <w:t xml:space="preserve"> All electrical works to completed by a suitably qualified professional</w:t>
            </w:r>
            <w:r w:rsidR="003205B8">
              <w:rPr>
                <w:rFonts w:eastAsiaTheme="minorHAnsi"/>
              </w:rPr>
              <w:t>.</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275E64BE" w14:textId="77777777" w:rsidR="005F0F83" w:rsidRPr="0027008F" w:rsidRDefault="005F0F83" w:rsidP="00473966">
            <w:pPr>
              <w:pStyle w:val="Style1"/>
              <w:jc w:val="center"/>
            </w:pPr>
            <w:r w:rsidRPr="0027008F">
              <w:t>2</w:t>
            </w:r>
          </w:p>
        </w:tc>
      </w:tr>
      <w:tr w:rsidR="00473966" w:rsidRPr="0027008F" w14:paraId="68983282" w14:textId="77777777" w:rsidTr="002F3D85">
        <w:trPr>
          <w:trHeight w:val="1269"/>
        </w:trPr>
        <w:tc>
          <w:tcPr>
            <w:tcW w:w="934" w:type="pct"/>
            <w:tcBorders>
              <w:top w:val="single" w:sz="4" w:space="0" w:color="auto"/>
              <w:left w:val="single" w:sz="4" w:space="0" w:color="auto"/>
              <w:bottom w:val="single" w:sz="4" w:space="0" w:color="auto"/>
              <w:right w:val="single" w:sz="4" w:space="0" w:color="auto"/>
            </w:tcBorders>
          </w:tcPr>
          <w:p w14:paraId="4C59A47B" w14:textId="53A541F8" w:rsidR="005F0F83" w:rsidRPr="00300B84" w:rsidRDefault="005F0F83" w:rsidP="002F3D85">
            <w:pPr>
              <w:jc w:val="left"/>
              <w:rPr>
                <w:rFonts w:eastAsiaTheme="minorHAnsi"/>
                <w:lang w:val="en-IE"/>
              </w:rPr>
            </w:pPr>
            <w:r>
              <w:rPr>
                <w:rFonts w:eastAsiaTheme="minorHAnsi"/>
                <w:lang w:val="en-IE"/>
              </w:rPr>
              <w:t>Roof/</w:t>
            </w:r>
            <w:r w:rsidR="002F3D85">
              <w:rPr>
                <w:rFonts w:eastAsiaTheme="minorHAnsi"/>
                <w:lang w:val="en-IE"/>
              </w:rPr>
              <w:t>F</w:t>
            </w:r>
            <w:r>
              <w:rPr>
                <w:rFonts w:eastAsiaTheme="minorHAnsi"/>
                <w:lang w:val="en-IE"/>
              </w:rPr>
              <w:t>loor</w:t>
            </w:r>
            <w:r w:rsidR="003205B8">
              <w:rPr>
                <w:rFonts w:eastAsiaTheme="minorHAnsi"/>
                <w:lang w:val="en-IE"/>
              </w:rPr>
              <w:t xml:space="preserve">/Ceiling </w:t>
            </w:r>
            <w:r w:rsidR="002F3D85">
              <w:rPr>
                <w:rFonts w:eastAsiaTheme="minorHAnsi"/>
                <w:lang w:val="en-IE"/>
              </w:rPr>
              <w:t>Ed</w:t>
            </w:r>
            <w:r>
              <w:rPr>
                <w:rFonts w:eastAsiaTheme="minorHAnsi"/>
                <w:lang w:val="en-IE"/>
              </w:rPr>
              <w:t>ges</w:t>
            </w:r>
          </w:p>
        </w:tc>
        <w:tc>
          <w:tcPr>
            <w:tcW w:w="803" w:type="pct"/>
            <w:tcBorders>
              <w:top w:val="single" w:sz="4" w:space="0" w:color="auto"/>
              <w:left w:val="single" w:sz="4" w:space="0" w:color="auto"/>
              <w:bottom w:val="single" w:sz="4" w:space="0" w:color="auto"/>
              <w:right w:val="single" w:sz="4" w:space="0" w:color="auto"/>
            </w:tcBorders>
            <w:shd w:val="clear" w:color="auto" w:fill="FFC000"/>
          </w:tcPr>
          <w:p w14:paraId="2607E9F0" w14:textId="77777777" w:rsidR="005F0F83" w:rsidRPr="0016284B" w:rsidRDefault="005F0F83" w:rsidP="002F3D85">
            <w:pPr>
              <w:pStyle w:val="Style1"/>
              <w:jc w:val="left"/>
              <w:rPr>
                <w:rFonts w:eastAsiaTheme="minorHAnsi"/>
              </w:rPr>
            </w:pPr>
            <w:r w:rsidRPr="0016284B">
              <w:rPr>
                <w:rFonts w:eastAsiaTheme="minorHAnsi"/>
              </w:rPr>
              <w:t>Falling</w:t>
            </w:r>
          </w:p>
          <w:p w14:paraId="18A65B34" w14:textId="77777777" w:rsidR="005F0F83" w:rsidRPr="00300B84" w:rsidRDefault="005F0F83" w:rsidP="002F3D85">
            <w:pPr>
              <w:pStyle w:val="Style1"/>
              <w:jc w:val="left"/>
              <w:rPr>
                <w:rFonts w:eastAsiaTheme="minorHAnsi"/>
              </w:rPr>
            </w:pPr>
            <w:r w:rsidRPr="0016284B">
              <w:rPr>
                <w:rFonts w:eastAsiaTheme="minorHAnsi"/>
              </w:rPr>
              <w:t>Risks for Future Maintenance</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4105AA84" w14:textId="77777777" w:rsidR="005F0F83" w:rsidRPr="0027008F" w:rsidRDefault="005F0F83" w:rsidP="00473966">
            <w:pPr>
              <w:pStyle w:val="Style1"/>
              <w:jc w:val="center"/>
            </w:pPr>
            <w:r>
              <w:t>2</w:t>
            </w:r>
          </w:p>
        </w:tc>
        <w:tc>
          <w:tcPr>
            <w:tcW w:w="2345" w:type="pct"/>
            <w:tcBorders>
              <w:top w:val="single" w:sz="4" w:space="0" w:color="auto"/>
              <w:left w:val="single" w:sz="4" w:space="0" w:color="auto"/>
              <w:bottom w:val="single" w:sz="4" w:space="0" w:color="auto"/>
              <w:right w:val="single" w:sz="4" w:space="0" w:color="auto"/>
            </w:tcBorders>
          </w:tcPr>
          <w:p w14:paraId="723F9AB1" w14:textId="77777777" w:rsidR="001F5E9E" w:rsidRDefault="001F5E9E" w:rsidP="001F5E9E">
            <w:pPr>
              <w:pStyle w:val="Style1"/>
              <w:numPr>
                <w:ilvl w:val="0"/>
                <w:numId w:val="24"/>
              </w:numPr>
              <w:ind w:left="465"/>
              <w:jc w:val="left"/>
            </w:pPr>
            <w:r>
              <w:t>Yes, risk rating &gt; 1</w:t>
            </w:r>
          </w:p>
          <w:p w14:paraId="0336FB10" w14:textId="77777777" w:rsidR="001F5E9E" w:rsidRDefault="005F0F83" w:rsidP="001F5E9E">
            <w:pPr>
              <w:pStyle w:val="Style1"/>
              <w:numPr>
                <w:ilvl w:val="0"/>
                <w:numId w:val="24"/>
              </w:numPr>
              <w:ind w:left="465"/>
              <w:jc w:val="left"/>
            </w:pPr>
            <w:r w:rsidRPr="00267829">
              <w:t>No – it is not possible to design out this hazard</w:t>
            </w:r>
          </w:p>
          <w:p w14:paraId="76000F20" w14:textId="77777777" w:rsidR="001F5E9E" w:rsidRPr="001F5E9E" w:rsidRDefault="005F0F83" w:rsidP="001F5E9E">
            <w:pPr>
              <w:pStyle w:val="Style1"/>
              <w:numPr>
                <w:ilvl w:val="0"/>
                <w:numId w:val="24"/>
              </w:numPr>
              <w:ind w:left="465"/>
              <w:jc w:val="left"/>
            </w:pPr>
            <w:r w:rsidRPr="001F5E9E">
              <w:rPr>
                <w:rFonts w:eastAsiaTheme="minorHAnsi"/>
              </w:rPr>
              <w:t>Specify in prelims.</w:t>
            </w:r>
          </w:p>
          <w:p w14:paraId="2EE4CCFB" w14:textId="262EDD19" w:rsidR="005F0F83" w:rsidRPr="0027008F" w:rsidRDefault="005F0F83" w:rsidP="001F5E9E">
            <w:pPr>
              <w:pStyle w:val="Style1"/>
              <w:numPr>
                <w:ilvl w:val="0"/>
                <w:numId w:val="24"/>
              </w:numPr>
              <w:ind w:left="465"/>
              <w:jc w:val="left"/>
            </w:pPr>
            <w:r w:rsidRPr="001F5E9E">
              <w:rPr>
                <w:rFonts w:eastAsiaTheme="minorHAnsi"/>
              </w:rPr>
              <w:t>Specify in prelims. Ask for contractors Method Statement</w:t>
            </w:r>
            <w:r w:rsidR="0031627F">
              <w:t>.</w:t>
            </w:r>
            <w:r>
              <w:t xml:space="preserve"> </w:t>
            </w:r>
            <w:r w:rsidRPr="001F5E9E">
              <w:rPr>
                <w:rFonts w:eastAsiaTheme="minorHAnsi"/>
              </w:rPr>
              <w:t>Include for adequate scaffolding. Protect roof/floor</w:t>
            </w:r>
            <w:r w:rsidR="003205B8">
              <w:rPr>
                <w:rFonts w:eastAsiaTheme="minorHAnsi"/>
              </w:rPr>
              <w:t>/ceiling</w:t>
            </w:r>
            <w:r w:rsidRPr="001F5E9E">
              <w:rPr>
                <w:rFonts w:eastAsiaTheme="minorHAnsi"/>
              </w:rPr>
              <w:t xml:space="preserve"> edge</w:t>
            </w:r>
            <w:r w:rsidR="0016284B" w:rsidRPr="001F5E9E">
              <w:rPr>
                <w:rFonts w:eastAsiaTheme="minorHAnsi"/>
              </w:rPr>
              <w:t>s</w:t>
            </w:r>
            <w:r w:rsidR="003205B8">
              <w:rPr>
                <w:rFonts w:eastAsiaTheme="minorHAnsi"/>
              </w:rPr>
              <w:t>.</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1A9887A3" w14:textId="77777777" w:rsidR="005F0F83" w:rsidRPr="0027008F" w:rsidRDefault="005F0F83" w:rsidP="00473966">
            <w:pPr>
              <w:pStyle w:val="Style1"/>
              <w:jc w:val="center"/>
            </w:pPr>
            <w:r w:rsidRPr="0027008F">
              <w:t>2</w:t>
            </w:r>
          </w:p>
        </w:tc>
      </w:tr>
      <w:tr w:rsidR="00473966" w:rsidRPr="0027008F" w14:paraId="05770207" w14:textId="77777777" w:rsidTr="002F3D85">
        <w:trPr>
          <w:trHeight w:val="1269"/>
        </w:trPr>
        <w:tc>
          <w:tcPr>
            <w:tcW w:w="934" w:type="pct"/>
            <w:tcBorders>
              <w:top w:val="single" w:sz="4" w:space="0" w:color="auto"/>
              <w:left w:val="single" w:sz="4" w:space="0" w:color="auto"/>
              <w:bottom w:val="single" w:sz="4" w:space="0" w:color="auto"/>
              <w:right w:val="single" w:sz="4" w:space="0" w:color="auto"/>
            </w:tcBorders>
          </w:tcPr>
          <w:p w14:paraId="227FB45D" w14:textId="3B2A34C1" w:rsidR="005F0F83" w:rsidRPr="00300B84" w:rsidRDefault="0031627F" w:rsidP="002F3D85">
            <w:pPr>
              <w:jc w:val="left"/>
              <w:rPr>
                <w:rFonts w:eastAsiaTheme="minorHAnsi"/>
                <w:lang w:val="en-IE"/>
              </w:rPr>
            </w:pPr>
            <w:r w:rsidRPr="0031627F">
              <w:rPr>
                <w:rFonts w:eastAsiaTheme="minorHAnsi"/>
              </w:rPr>
              <w:lastRenderedPageBreak/>
              <w:t xml:space="preserve">Removal of </w:t>
            </w:r>
            <w:r w:rsidR="002F3D85">
              <w:rPr>
                <w:rFonts w:eastAsiaTheme="minorHAnsi"/>
              </w:rPr>
              <w:t>E</w:t>
            </w:r>
            <w:r w:rsidRPr="0031627F">
              <w:rPr>
                <w:rFonts w:eastAsiaTheme="minorHAnsi"/>
              </w:rPr>
              <w:t xml:space="preserve">xisting </w:t>
            </w:r>
            <w:r w:rsidR="002F3D85">
              <w:rPr>
                <w:rFonts w:eastAsiaTheme="minorHAnsi"/>
              </w:rPr>
              <w:t>S</w:t>
            </w:r>
            <w:r w:rsidRPr="0031627F">
              <w:rPr>
                <w:rFonts w:eastAsiaTheme="minorHAnsi"/>
              </w:rPr>
              <w:t>and/</w:t>
            </w:r>
            <w:r w:rsidR="002F3D85">
              <w:rPr>
                <w:rFonts w:eastAsiaTheme="minorHAnsi"/>
              </w:rPr>
              <w:t>C</w:t>
            </w:r>
            <w:r w:rsidRPr="0031627F">
              <w:rPr>
                <w:rFonts w:eastAsiaTheme="minorHAnsi"/>
              </w:rPr>
              <w:t xml:space="preserve">ement </w:t>
            </w:r>
            <w:r w:rsidR="002F3D85">
              <w:rPr>
                <w:rFonts w:eastAsiaTheme="minorHAnsi"/>
              </w:rPr>
              <w:t>R</w:t>
            </w:r>
            <w:r w:rsidRPr="0031627F">
              <w:rPr>
                <w:rFonts w:eastAsiaTheme="minorHAnsi"/>
              </w:rPr>
              <w:t>ender</w:t>
            </w:r>
          </w:p>
        </w:tc>
        <w:tc>
          <w:tcPr>
            <w:tcW w:w="803" w:type="pct"/>
            <w:tcBorders>
              <w:top w:val="single" w:sz="4" w:space="0" w:color="auto"/>
              <w:left w:val="single" w:sz="4" w:space="0" w:color="auto"/>
              <w:bottom w:val="single" w:sz="4" w:space="0" w:color="auto"/>
              <w:right w:val="single" w:sz="4" w:space="0" w:color="auto"/>
            </w:tcBorders>
            <w:shd w:val="clear" w:color="auto" w:fill="EE0000"/>
          </w:tcPr>
          <w:p w14:paraId="183721CA" w14:textId="3D115615" w:rsidR="0031627F" w:rsidRPr="0031627F" w:rsidRDefault="0031627F" w:rsidP="002F3D85">
            <w:pPr>
              <w:jc w:val="left"/>
              <w:rPr>
                <w:rFonts w:eastAsiaTheme="minorHAnsi"/>
                <w:lang w:val="en-IE"/>
              </w:rPr>
            </w:pPr>
            <w:r w:rsidRPr="0031627F">
              <w:rPr>
                <w:rFonts w:eastAsiaTheme="minorHAnsi"/>
              </w:rPr>
              <w:t xml:space="preserve">Exposure to respirable dust, caustic material, damage to underlying </w:t>
            </w:r>
            <w:r w:rsidR="003205B8">
              <w:rPr>
                <w:rFonts w:eastAsiaTheme="minorHAnsi"/>
              </w:rPr>
              <w:t>existing building</w:t>
            </w:r>
          </w:p>
        </w:tc>
        <w:tc>
          <w:tcPr>
            <w:tcW w:w="459" w:type="pct"/>
            <w:tcBorders>
              <w:top w:val="single" w:sz="4" w:space="0" w:color="auto"/>
              <w:left w:val="single" w:sz="4" w:space="0" w:color="auto"/>
              <w:bottom w:val="single" w:sz="4" w:space="0" w:color="auto"/>
              <w:right w:val="single" w:sz="4" w:space="0" w:color="auto"/>
            </w:tcBorders>
            <w:shd w:val="clear" w:color="auto" w:fill="EE0000"/>
          </w:tcPr>
          <w:p w14:paraId="38F553CB" w14:textId="0C431175" w:rsidR="005F0F83" w:rsidRPr="0031627F" w:rsidRDefault="0031627F" w:rsidP="00473966">
            <w:pPr>
              <w:pStyle w:val="Style1"/>
              <w:jc w:val="center"/>
            </w:pPr>
            <w:r w:rsidRPr="0031627F">
              <w:t>3</w:t>
            </w:r>
          </w:p>
          <w:p w14:paraId="292CB19B" w14:textId="77777777" w:rsidR="0031627F" w:rsidRDefault="0031627F" w:rsidP="00473966">
            <w:pPr>
              <w:jc w:val="center"/>
            </w:pPr>
          </w:p>
          <w:p w14:paraId="1617F93C" w14:textId="77777777" w:rsidR="0031627F" w:rsidRPr="0031627F" w:rsidRDefault="0031627F" w:rsidP="00473966">
            <w:pPr>
              <w:jc w:val="center"/>
            </w:pPr>
          </w:p>
        </w:tc>
        <w:tc>
          <w:tcPr>
            <w:tcW w:w="2345" w:type="pct"/>
            <w:tcBorders>
              <w:top w:val="single" w:sz="4" w:space="0" w:color="auto"/>
              <w:left w:val="single" w:sz="4" w:space="0" w:color="auto"/>
              <w:bottom w:val="single" w:sz="4" w:space="0" w:color="auto"/>
              <w:right w:val="single" w:sz="4" w:space="0" w:color="auto"/>
            </w:tcBorders>
          </w:tcPr>
          <w:p w14:paraId="65351354" w14:textId="77777777" w:rsidR="001F5E9E" w:rsidRDefault="001F5E9E" w:rsidP="002F3D85">
            <w:pPr>
              <w:pStyle w:val="Style1"/>
              <w:numPr>
                <w:ilvl w:val="0"/>
                <w:numId w:val="26"/>
              </w:numPr>
              <w:ind w:left="465"/>
              <w:jc w:val="left"/>
            </w:pPr>
            <w:r>
              <w:t>Yes, risk rating &gt; 1</w:t>
            </w:r>
          </w:p>
          <w:p w14:paraId="0D269A1C" w14:textId="77777777" w:rsidR="001F5E9E" w:rsidRDefault="0031627F" w:rsidP="002F3D85">
            <w:pPr>
              <w:pStyle w:val="Style1"/>
              <w:numPr>
                <w:ilvl w:val="0"/>
                <w:numId w:val="26"/>
              </w:numPr>
              <w:ind w:left="465"/>
              <w:jc w:val="left"/>
            </w:pPr>
            <w:r w:rsidRPr="0031627F">
              <w:t>No – inherent to the nature of removal where lime finish is required.</w:t>
            </w:r>
          </w:p>
          <w:p w14:paraId="44C69B64" w14:textId="77777777" w:rsidR="001F5E9E" w:rsidRDefault="0031627F" w:rsidP="002F3D85">
            <w:pPr>
              <w:pStyle w:val="Style1"/>
              <w:numPr>
                <w:ilvl w:val="0"/>
                <w:numId w:val="26"/>
              </w:numPr>
              <w:ind w:left="465"/>
              <w:jc w:val="left"/>
            </w:pPr>
            <w:r w:rsidRPr="0031627F">
              <w:t>Yes – specify use of wet suppression, extraction methods, and phased removal to reduce dust; require low-impact hand tools to protect masonry.</w:t>
            </w:r>
          </w:p>
          <w:p w14:paraId="30C124C6" w14:textId="43378A6F" w:rsidR="005F0F83" w:rsidRPr="0027008F" w:rsidRDefault="0031627F" w:rsidP="002F3D85">
            <w:pPr>
              <w:pStyle w:val="Style1"/>
              <w:numPr>
                <w:ilvl w:val="0"/>
                <w:numId w:val="26"/>
              </w:numPr>
              <w:ind w:left="465"/>
              <w:jc w:val="left"/>
            </w:pPr>
            <w:r w:rsidRPr="0031627F">
              <w:t>Residual risk remains. Contractor to provide PPE (FFP3 masks, goggles, gloves), local exhaust ventilation, and safe waste handling.</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7CAC9FAF" w14:textId="07748504" w:rsidR="005F0F83" w:rsidRPr="0027008F" w:rsidRDefault="0031627F" w:rsidP="00473966">
            <w:pPr>
              <w:pStyle w:val="Style1"/>
              <w:jc w:val="center"/>
            </w:pPr>
            <w:r w:rsidRPr="0031627F">
              <w:t>2</w:t>
            </w:r>
          </w:p>
        </w:tc>
      </w:tr>
      <w:tr w:rsidR="001F5E9E" w:rsidRPr="0027008F" w14:paraId="6E224348" w14:textId="77777777" w:rsidTr="002F3D85">
        <w:trPr>
          <w:trHeight w:val="1269"/>
        </w:trPr>
        <w:tc>
          <w:tcPr>
            <w:tcW w:w="934" w:type="pct"/>
            <w:tcBorders>
              <w:top w:val="single" w:sz="4" w:space="0" w:color="auto"/>
              <w:left w:val="single" w:sz="4" w:space="0" w:color="auto"/>
              <w:bottom w:val="single" w:sz="4" w:space="0" w:color="auto"/>
              <w:right w:val="single" w:sz="4" w:space="0" w:color="auto"/>
            </w:tcBorders>
          </w:tcPr>
          <w:p w14:paraId="20EF9FB0" w14:textId="4C5A3DD4" w:rsidR="001F5E9E" w:rsidRPr="0031627F" w:rsidRDefault="003008B8" w:rsidP="001F5E9E">
            <w:pPr>
              <w:jc w:val="left"/>
              <w:rPr>
                <w:rFonts w:eastAsiaTheme="minorHAnsi"/>
              </w:rPr>
            </w:pPr>
            <w:r>
              <w:rPr>
                <w:rFonts w:eastAsiaTheme="minorHAnsi"/>
              </w:rPr>
              <w:t xml:space="preserve">Repair and Works on </w:t>
            </w:r>
            <w:r w:rsidR="001F5E9E">
              <w:rPr>
                <w:rFonts w:eastAsiaTheme="minorHAnsi"/>
              </w:rPr>
              <w:t>I</w:t>
            </w:r>
            <w:r w:rsidR="001F5E9E" w:rsidRPr="0031627F">
              <w:rPr>
                <w:rFonts w:eastAsiaTheme="minorHAnsi"/>
              </w:rPr>
              <w:t xml:space="preserve">ntermediate </w:t>
            </w:r>
            <w:r>
              <w:rPr>
                <w:rFonts w:eastAsiaTheme="minorHAnsi"/>
              </w:rPr>
              <w:t xml:space="preserve">/ Attic </w:t>
            </w:r>
            <w:r w:rsidR="001F5E9E">
              <w:rPr>
                <w:rFonts w:eastAsiaTheme="minorHAnsi"/>
              </w:rPr>
              <w:t>F</w:t>
            </w:r>
            <w:r w:rsidR="001F5E9E" w:rsidRPr="0031627F">
              <w:rPr>
                <w:rFonts w:eastAsiaTheme="minorHAnsi"/>
              </w:rPr>
              <w:t>loors</w:t>
            </w:r>
          </w:p>
        </w:tc>
        <w:tc>
          <w:tcPr>
            <w:tcW w:w="803" w:type="pct"/>
            <w:tcBorders>
              <w:top w:val="single" w:sz="4" w:space="0" w:color="auto"/>
              <w:left w:val="single" w:sz="4" w:space="0" w:color="auto"/>
              <w:bottom w:val="single" w:sz="4" w:space="0" w:color="auto"/>
              <w:right w:val="single" w:sz="4" w:space="0" w:color="auto"/>
            </w:tcBorders>
            <w:shd w:val="clear" w:color="auto" w:fill="EE0000"/>
          </w:tcPr>
          <w:p w14:paraId="23CDEA1F" w14:textId="4B1FA7E5" w:rsidR="001F5E9E" w:rsidRPr="0031627F" w:rsidRDefault="001F5E9E" w:rsidP="001F5E9E">
            <w:pPr>
              <w:jc w:val="left"/>
              <w:rPr>
                <w:rFonts w:eastAsiaTheme="minorHAnsi"/>
              </w:rPr>
            </w:pPr>
            <w:r w:rsidRPr="0031627F">
              <w:rPr>
                <w:rFonts w:eastAsiaTheme="minorHAnsi"/>
              </w:rPr>
              <w:t xml:space="preserve">Collapse, Falls </w:t>
            </w:r>
            <w:r>
              <w:rPr>
                <w:rFonts w:eastAsiaTheme="minorHAnsi"/>
              </w:rPr>
              <w:t>t</w:t>
            </w:r>
            <w:r w:rsidRPr="0031627F">
              <w:rPr>
                <w:rFonts w:eastAsiaTheme="minorHAnsi"/>
              </w:rPr>
              <w:t>hrough Voids, Manual Handling Injury, Exposure to Dust</w:t>
            </w:r>
            <w:r>
              <w:rPr>
                <w:rFonts w:eastAsiaTheme="minorHAnsi"/>
              </w:rPr>
              <w:t xml:space="preserve"> </w:t>
            </w:r>
            <w:r w:rsidRPr="0031627F">
              <w:rPr>
                <w:rFonts w:eastAsiaTheme="minorHAnsi"/>
              </w:rPr>
              <w:t>/</w:t>
            </w:r>
            <w:r>
              <w:rPr>
                <w:rFonts w:eastAsiaTheme="minorHAnsi"/>
              </w:rPr>
              <w:t xml:space="preserve"> </w:t>
            </w:r>
            <w:r w:rsidRPr="0031627F">
              <w:rPr>
                <w:rFonts w:eastAsiaTheme="minorHAnsi"/>
              </w:rPr>
              <w:t>Biological Contaminants</w:t>
            </w:r>
          </w:p>
        </w:tc>
        <w:tc>
          <w:tcPr>
            <w:tcW w:w="459" w:type="pct"/>
            <w:tcBorders>
              <w:top w:val="single" w:sz="4" w:space="0" w:color="auto"/>
              <w:left w:val="single" w:sz="4" w:space="0" w:color="auto"/>
              <w:bottom w:val="single" w:sz="4" w:space="0" w:color="auto"/>
              <w:right w:val="single" w:sz="4" w:space="0" w:color="auto"/>
            </w:tcBorders>
            <w:shd w:val="clear" w:color="auto" w:fill="EE0000"/>
          </w:tcPr>
          <w:p w14:paraId="2D9B702B" w14:textId="3EE5F413" w:rsidR="001F5E9E" w:rsidRPr="0031627F" w:rsidRDefault="001F5E9E" w:rsidP="001F5E9E">
            <w:pPr>
              <w:pStyle w:val="Style1"/>
              <w:jc w:val="center"/>
            </w:pPr>
            <w:r>
              <w:t>3</w:t>
            </w:r>
          </w:p>
        </w:tc>
        <w:tc>
          <w:tcPr>
            <w:tcW w:w="2345" w:type="pct"/>
            <w:tcBorders>
              <w:top w:val="single" w:sz="4" w:space="0" w:color="auto"/>
              <w:left w:val="single" w:sz="4" w:space="0" w:color="auto"/>
              <w:bottom w:val="single" w:sz="4" w:space="0" w:color="auto"/>
              <w:right w:val="single" w:sz="4" w:space="0" w:color="auto"/>
            </w:tcBorders>
          </w:tcPr>
          <w:p w14:paraId="4B34898E" w14:textId="11E57C71" w:rsidR="001F5E9E" w:rsidRDefault="001F5E9E" w:rsidP="001F5E9E">
            <w:pPr>
              <w:pStyle w:val="Style1"/>
              <w:numPr>
                <w:ilvl w:val="0"/>
                <w:numId w:val="27"/>
              </w:numPr>
              <w:ind w:left="465"/>
              <w:jc w:val="left"/>
            </w:pPr>
            <w:r>
              <w:t>Yes, risk rating &gt; 1</w:t>
            </w:r>
          </w:p>
          <w:p w14:paraId="52C02D24" w14:textId="77777777" w:rsidR="001F5E9E" w:rsidRDefault="001F5E9E" w:rsidP="001F5E9E">
            <w:pPr>
              <w:pStyle w:val="Style1"/>
              <w:numPr>
                <w:ilvl w:val="0"/>
                <w:numId w:val="27"/>
              </w:numPr>
              <w:ind w:left="465"/>
              <w:jc w:val="left"/>
            </w:pPr>
            <w:r>
              <w:t xml:space="preserve">No – </w:t>
            </w:r>
            <w:r w:rsidRPr="0031627F">
              <w:t>cannot be eliminated due to structural replacement requirement.</w:t>
            </w:r>
          </w:p>
          <w:p w14:paraId="172A0AF1" w14:textId="77777777" w:rsidR="001F5E9E" w:rsidRDefault="001F5E9E" w:rsidP="001F5E9E">
            <w:pPr>
              <w:pStyle w:val="Style1"/>
              <w:numPr>
                <w:ilvl w:val="0"/>
                <w:numId w:val="27"/>
              </w:numPr>
              <w:ind w:left="465"/>
              <w:jc w:val="left"/>
            </w:pPr>
            <w:r w:rsidRPr="001F5E9E">
              <w:t>Yes – require sequencing, temporary propping design, and safe access routes; specify maximum imposed loads on temporary floors</w:t>
            </w:r>
          </w:p>
          <w:p w14:paraId="3F2AF158" w14:textId="15ECF7AA" w:rsidR="001F5E9E" w:rsidRDefault="001F5E9E" w:rsidP="001F5E9E">
            <w:pPr>
              <w:pStyle w:val="Style1"/>
              <w:numPr>
                <w:ilvl w:val="0"/>
                <w:numId w:val="27"/>
              </w:numPr>
              <w:ind w:left="465"/>
              <w:jc w:val="left"/>
            </w:pPr>
            <w:r w:rsidRPr="001F5E9E">
              <w:t>Residual risk remains. Contractor must provide fall protection, void coverings, mechanical lifting aids, and dust suppression.</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6D79A0FF" w14:textId="3672B82D" w:rsidR="001F5E9E" w:rsidRPr="0031627F" w:rsidRDefault="001F5E9E" w:rsidP="001F5E9E">
            <w:pPr>
              <w:pStyle w:val="Style1"/>
              <w:jc w:val="center"/>
            </w:pPr>
            <w:r>
              <w:t>2</w:t>
            </w:r>
          </w:p>
        </w:tc>
      </w:tr>
      <w:tr w:rsidR="001F5E9E" w:rsidRPr="0027008F" w14:paraId="5B84C30D" w14:textId="77777777" w:rsidTr="002F3D85">
        <w:trPr>
          <w:trHeight w:val="1269"/>
        </w:trPr>
        <w:tc>
          <w:tcPr>
            <w:tcW w:w="934" w:type="pct"/>
            <w:tcBorders>
              <w:top w:val="single" w:sz="4" w:space="0" w:color="auto"/>
              <w:left w:val="single" w:sz="4" w:space="0" w:color="auto"/>
              <w:bottom w:val="single" w:sz="4" w:space="0" w:color="auto"/>
              <w:right w:val="single" w:sz="4" w:space="0" w:color="auto"/>
            </w:tcBorders>
          </w:tcPr>
          <w:p w14:paraId="673BAD66" w14:textId="642FDFEB" w:rsidR="001F5E9E" w:rsidRDefault="001F5E9E" w:rsidP="001F5E9E">
            <w:pPr>
              <w:jc w:val="left"/>
              <w:rPr>
                <w:rFonts w:eastAsiaTheme="minorHAnsi"/>
              </w:rPr>
            </w:pPr>
            <w:r w:rsidRPr="00DE06F6">
              <w:rPr>
                <w:rFonts w:eastAsiaTheme="minorHAnsi"/>
              </w:rPr>
              <w:t xml:space="preserve">Potential </w:t>
            </w:r>
            <w:r>
              <w:rPr>
                <w:rFonts w:eastAsiaTheme="minorHAnsi"/>
              </w:rPr>
              <w:t>A</w:t>
            </w:r>
            <w:r w:rsidRPr="00DE06F6">
              <w:rPr>
                <w:rFonts w:eastAsiaTheme="minorHAnsi"/>
              </w:rPr>
              <w:t xml:space="preserve">sbestos in </w:t>
            </w:r>
            <w:r>
              <w:rPr>
                <w:rFonts w:eastAsiaTheme="minorHAnsi"/>
              </w:rPr>
              <w:t>Existing B</w:t>
            </w:r>
            <w:r w:rsidRPr="00DE06F6">
              <w:rPr>
                <w:rFonts w:eastAsiaTheme="minorHAnsi"/>
              </w:rPr>
              <w:t xml:space="preserve">uilding </w:t>
            </w:r>
            <w:r>
              <w:rPr>
                <w:rFonts w:eastAsiaTheme="minorHAnsi"/>
              </w:rPr>
              <w:t>F</w:t>
            </w:r>
            <w:r w:rsidRPr="00DE06F6">
              <w:rPr>
                <w:rFonts w:eastAsiaTheme="minorHAnsi"/>
              </w:rPr>
              <w:t>abric</w:t>
            </w:r>
          </w:p>
        </w:tc>
        <w:tc>
          <w:tcPr>
            <w:tcW w:w="803" w:type="pct"/>
            <w:tcBorders>
              <w:top w:val="single" w:sz="4" w:space="0" w:color="auto"/>
              <w:left w:val="single" w:sz="4" w:space="0" w:color="auto"/>
              <w:bottom w:val="single" w:sz="4" w:space="0" w:color="auto"/>
              <w:right w:val="single" w:sz="4" w:space="0" w:color="auto"/>
            </w:tcBorders>
            <w:shd w:val="clear" w:color="auto" w:fill="EE0000"/>
          </w:tcPr>
          <w:p w14:paraId="777800B0" w14:textId="0E7DF446" w:rsidR="001F5E9E" w:rsidRPr="00526E02" w:rsidRDefault="001F5E9E" w:rsidP="001F5E9E">
            <w:pPr>
              <w:pStyle w:val="Style1"/>
              <w:jc w:val="left"/>
              <w:rPr>
                <w:rFonts w:eastAsiaTheme="minorHAnsi"/>
              </w:rPr>
            </w:pPr>
            <w:r w:rsidRPr="00DE06F6">
              <w:rPr>
                <w:rFonts w:eastAsiaTheme="minorHAnsi"/>
              </w:rPr>
              <w:t>Fibre release, respiratory disease</w:t>
            </w:r>
          </w:p>
        </w:tc>
        <w:tc>
          <w:tcPr>
            <w:tcW w:w="459" w:type="pct"/>
            <w:tcBorders>
              <w:top w:val="single" w:sz="4" w:space="0" w:color="auto"/>
              <w:left w:val="single" w:sz="4" w:space="0" w:color="auto"/>
              <w:bottom w:val="single" w:sz="4" w:space="0" w:color="auto"/>
              <w:right w:val="single" w:sz="4" w:space="0" w:color="auto"/>
            </w:tcBorders>
            <w:shd w:val="clear" w:color="auto" w:fill="EE0000"/>
          </w:tcPr>
          <w:p w14:paraId="51BF4996" w14:textId="0A20383B" w:rsidR="001F5E9E" w:rsidRPr="00526E02" w:rsidRDefault="001F5E9E" w:rsidP="001F5E9E">
            <w:pPr>
              <w:pStyle w:val="Style1"/>
              <w:jc w:val="center"/>
            </w:pPr>
            <w:r w:rsidRPr="00DE06F6">
              <w:t>3</w:t>
            </w:r>
          </w:p>
        </w:tc>
        <w:tc>
          <w:tcPr>
            <w:tcW w:w="2345" w:type="pct"/>
            <w:tcBorders>
              <w:top w:val="single" w:sz="4" w:space="0" w:color="auto"/>
              <w:left w:val="single" w:sz="4" w:space="0" w:color="auto"/>
              <w:bottom w:val="single" w:sz="4" w:space="0" w:color="auto"/>
              <w:right w:val="single" w:sz="4" w:space="0" w:color="auto"/>
            </w:tcBorders>
          </w:tcPr>
          <w:p w14:paraId="6EF69FD1" w14:textId="77777777" w:rsidR="001F5E9E" w:rsidRDefault="001F5E9E" w:rsidP="001F5E9E">
            <w:pPr>
              <w:pStyle w:val="Style1"/>
              <w:numPr>
                <w:ilvl w:val="0"/>
                <w:numId w:val="33"/>
              </w:numPr>
              <w:ind w:left="465"/>
              <w:jc w:val="left"/>
            </w:pPr>
            <w:r w:rsidRPr="00DE06F6">
              <w:t>Yes, risk rating &gt;1.</w:t>
            </w:r>
          </w:p>
          <w:p w14:paraId="16B2EC1D" w14:textId="77777777" w:rsidR="001F5E9E" w:rsidRDefault="001F5E9E" w:rsidP="001F5E9E">
            <w:pPr>
              <w:pStyle w:val="Style1"/>
              <w:numPr>
                <w:ilvl w:val="0"/>
                <w:numId w:val="33"/>
              </w:numPr>
              <w:ind w:left="465"/>
              <w:jc w:val="left"/>
            </w:pPr>
            <w:r w:rsidRPr="00DE06F6">
              <w:t>Yes – eliminate by requiring pre-works asbestos refurbishment/demolition survey.</w:t>
            </w:r>
          </w:p>
          <w:p w14:paraId="4019EAB8" w14:textId="77777777" w:rsidR="001F5E9E" w:rsidRDefault="001F5E9E" w:rsidP="001F5E9E">
            <w:pPr>
              <w:pStyle w:val="Style1"/>
              <w:numPr>
                <w:ilvl w:val="0"/>
                <w:numId w:val="33"/>
              </w:numPr>
              <w:ind w:left="465"/>
              <w:jc w:val="left"/>
            </w:pPr>
            <w:r w:rsidRPr="00DE06F6">
              <w:t>Yes – if ACMs identified, specify licensed removal by competent contractor with controlled methods.</w:t>
            </w:r>
          </w:p>
          <w:p w14:paraId="3276DDD4" w14:textId="66BB7239" w:rsidR="001F5E9E" w:rsidRPr="00526E02" w:rsidRDefault="001F5E9E" w:rsidP="001F5E9E">
            <w:pPr>
              <w:pStyle w:val="Style1"/>
              <w:numPr>
                <w:ilvl w:val="0"/>
                <w:numId w:val="33"/>
              </w:numPr>
              <w:ind w:left="465"/>
              <w:jc w:val="left"/>
            </w:pPr>
            <w:r w:rsidRPr="00DE06F6">
              <w:t>Residual risk remains. Contractor must implement permit-to-work and HSA-approved procedures.</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053DD54E" w14:textId="04911AE6" w:rsidR="001F5E9E" w:rsidRDefault="001F5E9E" w:rsidP="001F5E9E">
            <w:pPr>
              <w:pStyle w:val="Style1"/>
              <w:jc w:val="center"/>
            </w:pPr>
            <w:r w:rsidRPr="00DE06F6">
              <w:t>1–2</w:t>
            </w:r>
          </w:p>
          <w:p w14:paraId="1528DBCB" w14:textId="77777777" w:rsidR="001F5E9E" w:rsidRPr="00DE06F6" w:rsidRDefault="001F5E9E" w:rsidP="001F5E9E">
            <w:pPr>
              <w:jc w:val="center"/>
            </w:pPr>
          </w:p>
        </w:tc>
      </w:tr>
      <w:tr w:rsidR="003205B8" w:rsidRPr="0027008F" w14:paraId="1874BF8D" w14:textId="77777777" w:rsidTr="002F3D85">
        <w:trPr>
          <w:trHeight w:val="1269"/>
        </w:trPr>
        <w:tc>
          <w:tcPr>
            <w:tcW w:w="934" w:type="pct"/>
            <w:tcBorders>
              <w:top w:val="single" w:sz="4" w:space="0" w:color="auto"/>
              <w:left w:val="single" w:sz="4" w:space="0" w:color="auto"/>
              <w:bottom w:val="single" w:sz="4" w:space="0" w:color="auto"/>
              <w:right w:val="single" w:sz="4" w:space="0" w:color="auto"/>
            </w:tcBorders>
          </w:tcPr>
          <w:p w14:paraId="5216441C" w14:textId="0AF7D55C" w:rsidR="003205B8" w:rsidRPr="00553CC3" w:rsidRDefault="003205B8" w:rsidP="003205B8">
            <w:pPr>
              <w:jc w:val="left"/>
              <w:rPr>
                <w:rFonts w:eastAsiaTheme="minorHAnsi"/>
              </w:rPr>
            </w:pPr>
            <w:r w:rsidRPr="00BE2617">
              <w:rPr>
                <w:rFonts w:eastAsiaTheme="minorHAnsi"/>
              </w:rPr>
              <w:lastRenderedPageBreak/>
              <w:t xml:space="preserve">Fire </w:t>
            </w:r>
            <w:r>
              <w:rPr>
                <w:rFonts w:eastAsiaTheme="minorHAnsi"/>
              </w:rPr>
              <w:t>D</w:t>
            </w:r>
            <w:r w:rsidRPr="00BE2617">
              <w:rPr>
                <w:rFonts w:eastAsiaTheme="minorHAnsi"/>
              </w:rPr>
              <w:t xml:space="preserve">uring </w:t>
            </w:r>
            <w:r>
              <w:rPr>
                <w:rFonts w:eastAsiaTheme="minorHAnsi"/>
              </w:rPr>
              <w:t>W</w:t>
            </w:r>
            <w:r w:rsidRPr="00BE2617">
              <w:rPr>
                <w:rFonts w:eastAsiaTheme="minorHAnsi"/>
              </w:rPr>
              <w:t>orks (</w:t>
            </w:r>
            <w:r>
              <w:rPr>
                <w:rFonts w:eastAsiaTheme="minorHAnsi"/>
              </w:rPr>
              <w:t>H</w:t>
            </w:r>
            <w:r w:rsidRPr="00BE2617">
              <w:rPr>
                <w:rFonts w:eastAsiaTheme="minorHAnsi"/>
              </w:rPr>
              <w:t xml:space="preserve">ot </w:t>
            </w:r>
            <w:r>
              <w:rPr>
                <w:rFonts w:eastAsiaTheme="minorHAnsi"/>
              </w:rPr>
              <w:t>W</w:t>
            </w:r>
            <w:r w:rsidRPr="00BE2617">
              <w:rPr>
                <w:rFonts w:eastAsiaTheme="minorHAnsi"/>
              </w:rPr>
              <w:t xml:space="preserve">orks, </w:t>
            </w:r>
            <w:r>
              <w:rPr>
                <w:rFonts w:eastAsiaTheme="minorHAnsi"/>
              </w:rPr>
              <w:t>S</w:t>
            </w:r>
            <w:r w:rsidRPr="00BE2617">
              <w:rPr>
                <w:rFonts w:eastAsiaTheme="minorHAnsi"/>
              </w:rPr>
              <w:t xml:space="preserve">tored </w:t>
            </w:r>
            <w:r>
              <w:rPr>
                <w:rFonts w:eastAsiaTheme="minorHAnsi"/>
              </w:rPr>
              <w:t>M</w:t>
            </w:r>
            <w:r w:rsidRPr="00BE2617">
              <w:rPr>
                <w:rFonts w:eastAsiaTheme="minorHAnsi"/>
              </w:rPr>
              <w:t>aterials)</w:t>
            </w:r>
          </w:p>
        </w:tc>
        <w:tc>
          <w:tcPr>
            <w:tcW w:w="803" w:type="pct"/>
            <w:tcBorders>
              <w:top w:val="single" w:sz="4" w:space="0" w:color="auto"/>
              <w:left w:val="single" w:sz="4" w:space="0" w:color="auto"/>
              <w:bottom w:val="single" w:sz="4" w:space="0" w:color="auto"/>
              <w:right w:val="single" w:sz="4" w:space="0" w:color="auto"/>
            </w:tcBorders>
            <w:shd w:val="clear" w:color="auto" w:fill="EE0000"/>
          </w:tcPr>
          <w:p w14:paraId="3B3FB659" w14:textId="6CCD8D49" w:rsidR="003205B8" w:rsidRPr="00553CC3" w:rsidRDefault="003205B8" w:rsidP="003205B8">
            <w:pPr>
              <w:pStyle w:val="Style1"/>
              <w:jc w:val="left"/>
              <w:rPr>
                <w:rFonts w:eastAsiaTheme="minorHAnsi"/>
              </w:rPr>
            </w:pPr>
            <w:r>
              <w:rPr>
                <w:rFonts w:eastAsiaTheme="minorHAnsi"/>
              </w:rPr>
              <w:t>Fire Spread in Existing Fabric</w:t>
            </w:r>
          </w:p>
        </w:tc>
        <w:tc>
          <w:tcPr>
            <w:tcW w:w="459" w:type="pct"/>
            <w:tcBorders>
              <w:top w:val="single" w:sz="4" w:space="0" w:color="auto"/>
              <w:left w:val="single" w:sz="4" w:space="0" w:color="auto"/>
              <w:bottom w:val="single" w:sz="4" w:space="0" w:color="auto"/>
              <w:right w:val="single" w:sz="4" w:space="0" w:color="auto"/>
            </w:tcBorders>
            <w:shd w:val="clear" w:color="auto" w:fill="EE0000"/>
          </w:tcPr>
          <w:p w14:paraId="16433573" w14:textId="0ED0F245" w:rsidR="003205B8" w:rsidRPr="00553CC3" w:rsidRDefault="003205B8" w:rsidP="003205B8">
            <w:pPr>
              <w:pStyle w:val="Style1"/>
              <w:jc w:val="center"/>
            </w:pPr>
            <w:r>
              <w:t>3</w:t>
            </w:r>
          </w:p>
        </w:tc>
        <w:tc>
          <w:tcPr>
            <w:tcW w:w="2345" w:type="pct"/>
            <w:tcBorders>
              <w:top w:val="single" w:sz="4" w:space="0" w:color="auto"/>
              <w:left w:val="single" w:sz="4" w:space="0" w:color="auto"/>
              <w:bottom w:val="single" w:sz="4" w:space="0" w:color="auto"/>
              <w:right w:val="single" w:sz="4" w:space="0" w:color="auto"/>
            </w:tcBorders>
          </w:tcPr>
          <w:p w14:paraId="1E527359" w14:textId="77777777" w:rsidR="003205B8" w:rsidRDefault="003205B8" w:rsidP="003205B8">
            <w:pPr>
              <w:pStyle w:val="Style1"/>
              <w:numPr>
                <w:ilvl w:val="0"/>
                <w:numId w:val="36"/>
              </w:numPr>
              <w:ind w:left="465"/>
              <w:jc w:val="left"/>
            </w:pPr>
            <w:r w:rsidRPr="00BE2617">
              <w:t>Yes, risk rating &gt;1.</w:t>
            </w:r>
          </w:p>
          <w:p w14:paraId="66EE27DB" w14:textId="77777777" w:rsidR="003205B8" w:rsidRDefault="003205B8" w:rsidP="003205B8">
            <w:pPr>
              <w:pStyle w:val="Style1"/>
              <w:numPr>
                <w:ilvl w:val="0"/>
                <w:numId w:val="36"/>
              </w:numPr>
              <w:ind w:left="465"/>
              <w:jc w:val="left"/>
            </w:pPr>
            <w:r w:rsidRPr="00BE2617">
              <w:t>No – cannot eliminate if hot works required.</w:t>
            </w:r>
          </w:p>
          <w:p w14:paraId="72C14E3F" w14:textId="77777777" w:rsidR="003205B8" w:rsidRDefault="003205B8" w:rsidP="003205B8">
            <w:pPr>
              <w:pStyle w:val="Style1"/>
              <w:numPr>
                <w:ilvl w:val="0"/>
                <w:numId w:val="36"/>
              </w:numPr>
              <w:ind w:left="465"/>
              <w:jc w:val="left"/>
            </w:pPr>
            <w:r w:rsidRPr="00BE2617">
              <w:t>Yes – specify hot works permit system, fire watches,</w:t>
            </w:r>
            <w:r>
              <w:t xml:space="preserve"> </w:t>
            </w:r>
            <w:r w:rsidRPr="00BE2617">
              <w:t>and provision of extinguishers.</w:t>
            </w:r>
          </w:p>
          <w:p w14:paraId="2B662A56" w14:textId="2A9B4B8A" w:rsidR="003205B8" w:rsidRPr="00553CC3" w:rsidRDefault="003205B8" w:rsidP="003205B8">
            <w:pPr>
              <w:pStyle w:val="Style1"/>
              <w:numPr>
                <w:ilvl w:val="0"/>
                <w:numId w:val="36"/>
              </w:numPr>
              <w:ind w:left="465"/>
              <w:jc w:val="left"/>
            </w:pPr>
            <w:r w:rsidRPr="00BE2617">
              <w:t>Residual risk remains. Contractor to implement daily housekeeping and inspections.</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0972E981" w14:textId="29D980D2" w:rsidR="003205B8" w:rsidRPr="00553CC3" w:rsidRDefault="003205B8" w:rsidP="003205B8">
            <w:pPr>
              <w:pStyle w:val="Style1"/>
              <w:jc w:val="center"/>
            </w:pPr>
            <w:r>
              <w:t>2</w:t>
            </w:r>
          </w:p>
        </w:tc>
      </w:tr>
      <w:tr w:rsidR="003205B8" w:rsidRPr="0027008F" w14:paraId="60AB4CBB" w14:textId="77777777" w:rsidTr="002F3D85">
        <w:trPr>
          <w:trHeight w:val="1269"/>
        </w:trPr>
        <w:tc>
          <w:tcPr>
            <w:tcW w:w="934" w:type="pct"/>
            <w:tcBorders>
              <w:top w:val="single" w:sz="4" w:space="0" w:color="auto"/>
              <w:left w:val="single" w:sz="4" w:space="0" w:color="auto"/>
              <w:bottom w:val="single" w:sz="4" w:space="0" w:color="auto"/>
              <w:right w:val="single" w:sz="4" w:space="0" w:color="auto"/>
            </w:tcBorders>
          </w:tcPr>
          <w:p w14:paraId="385A37F9" w14:textId="4F7E7832" w:rsidR="003205B8" w:rsidRPr="00BE2617" w:rsidRDefault="003205B8" w:rsidP="003205B8">
            <w:pPr>
              <w:jc w:val="left"/>
              <w:rPr>
                <w:rFonts w:eastAsiaTheme="minorHAnsi"/>
              </w:rPr>
            </w:pPr>
            <w:r w:rsidRPr="00BE2617">
              <w:rPr>
                <w:rFonts w:eastAsiaTheme="minorHAnsi"/>
              </w:rPr>
              <w:t xml:space="preserve">Vibration from </w:t>
            </w:r>
            <w:r>
              <w:rPr>
                <w:rFonts w:eastAsiaTheme="minorHAnsi"/>
              </w:rPr>
              <w:t>P</w:t>
            </w:r>
            <w:r w:rsidRPr="00BE2617">
              <w:rPr>
                <w:rFonts w:eastAsiaTheme="minorHAnsi"/>
              </w:rPr>
              <w:t xml:space="preserve">lant </w:t>
            </w:r>
            <w:r>
              <w:rPr>
                <w:rFonts w:eastAsiaTheme="minorHAnsi"/>
              </w:rPr>
              <w:t>N</w:t>
            </w:r>
            <w:r w:rsidRPr="00BE2617">
              <w:rPr>
                <w:rFonts w:eastAsiaTheme="minorHAnsi"/>
              </w:rPr>
              <w:t xml:space="preserve">ear </w:t>
            </w:r>
            <w:r>
              <w:rPr>
                <w:rFonts w:eastAsiaTheme="minorHAnsi"/>
              </w:rPr>
              <w:t>M</w:t>
            </w:r>
            <w:r w:rsidRPr="00BE2617">
              <w:rPr>
                <w:rFonts w:eastAsiaTheme="minorHAnsi"/>
              </w:rPr>
              <w:t>asonry</w:t>
            </w:r>
          </w:p>
        </w:tc>
        <w:tc>
          <w:tcPr>
            <w:tcW w:w="803" w:type="pct"/>
            <w:tcBorders>
              <w:top w:val="single" w:sz="4" w:space="0" w:color="auto"/>
              <w:left w:val="single" w:sz="4" w:space="0" w:color="auto"/>
              <w:bottom w:val="single" w:sz="4" w:space="0" w:color="auto"/>
              <w:right w:val="single" w:sz="4" w:space="0" w:color="auto"/>
            </w:tcBorders>
            <w:shd w:val="clear" w:color="auto" w:fill="EE0000"/>
          </w:tcPr>
          <w:p w14:paraId="1731252D" w14:textId="3E8F343B" w:rsidR="003205B8" w:rsidRDefault="003205B8" w:rsidP="003205B8">
            <w:pPr>
              <w:pStyle w:val="Style1"/>
              <w:jc w:val="left"/>
              <w:rPr>
                <w:rFonts w:eastAsiaTheme="minorHAnsi"/>
              </w:rPr>
            </w:pPr>
            <w:r w:rsidRPr="00BE2617">
              <w:rPr>
                <w:rFonts w:eastAsiaTheme="minorHAnsi"/>
              </w:rPr>
              <w:t>Cracking or collapse of masonry</w:t>
            </w:r>
          </w:p>
          <w:p w14:paraId="78220FCA" w14:textId="77777777" w:rsidR="003205B8" w:rsidRPr="00BE2617" w:rsidRDefault="003205B8" w:rsidP="003205B8">
            <w:pPr>
              <w:jc w:val="left"/>
              <w:rPr>
                <w:rFonts w:eastAsiaTheme="minorHAnsi"/>
              </w:rPr>
            </w:pPr>
          </w:p>
        </w:tc>
        <w:tc>
          <w:tcPr>
            <w:tcW w:w="459" w:type="pct"/>
            <w:tcBorders>
              <w:top w:val="single" w:sz="4" w:space="0" w:color="auto"/>
              <w:left w:val="single" w:sz="4" w:space="0" w:color="auto"/>
              <w:bottom w:val="single" w:sz="4" w:space="0" w:color="auto"/>
              <w:right w:val="single" w:sz="4" w:space="0" w:color="auto"/>
            </w:tcBorders>
            <w:shd w:val="clear" w:color="auto" w:fill="EE0000"/>
          </w:tcPr>
          <w:p w14:paraId="4DC4AB66" w14:textId="10C2F6BF" w:rsidR="003205B8" w:rsidRPr="00BE2617" w:rsidRDefault="003205B8" w:rsidP="003205B8">
            <w:pPr>
              <w:pStyle w:val="Style1"/>
              <w:jc w:val="center"/>
            </w:pPr>
            <w:r w:rsidRPr="00BE2617">
              <w:t>3</w:t>
            </w:r>
          </w:p>
        </w:tc>
        <w:tc>
          <w:tcPr>
            <w:tcW w:w="2345" w:type="pct"/>
            <w:tcBorders>
              <w:top w:val="single" w:sz="4" w:space="0" w:color="auto"/>
              <w:left w:val="single" w:sz="4" w:space="0" w:color="auto"/>
              <w:bottom w:val="single" w:sz="4" w:space="0" w:color="auto"/>
              <w:right w:val="single" w:sz="4" w:space="0" w:color="auto"/>
            </w:tcBorders>
          </w:tcPr>
          <w:p w14:paraId="554989DF" w14:textId="77777777" w:rsidR="003205B8" w:rsidRDefault="003205B8" w:rsidP="003205B8">
            <w:pPr>
              <w:pStyle w:val="Style1"/>
              <w:numPr>
                <w:ilvl w:val="0"/>
                <w:numId w:val="37"/>
              </w:numPr>
              <w:ind w:left="465"/>
              <w:jc w:val="left"/>
            </w:pPr>
            <w:r w:rsidRPr="00BE2617">
              <w:t>Yes, risk rating &gt;1.</w:t>
            </w:r>
          </w:p>
          <w:p w14:paraId="30D171E4" w14:textId="77777777" w:rsidR="003205B8" w:rsidRDefault="003205B8" w:rsidP="003205B8">
            <w:pPr>
              <w:pStyle w:val="Style1"/>
              <w:numPr>
                <w:ilvl w:val="0"/>
                <w:numId w:val="37"/>
              </w:numPr>
              <w:ind w:left="465"/>
              <w:jc w:val="left"/>
            </w:pPr>
            <w:r w:rsidRPr="00BE2617">
              <w:t>No – cannot eliminate where material removal required.</w:t>
            </w:r>
          </w:p>
          <w:p w14:paraId="22162CC0" w14:textId="77777777" w:rsidR="003205B8" w:rsidRDefault="003205B8" w:rsidP="003205B8">
            <w:pPr>
              <w:pStyle w:val="Style1"/>
              <w:numPr>
                <w:ilvl w:val="0"/>
                <w:numId w:val="37"/>
              </w:numPr>
              <w:ind w:left="465"/>
              <w:jc w:val="left"/>
            </w:pPr>
            <w:r w:rsidRPr="00BE2617">
              <w:t>Yes – specify low-vibration techniques, monitoring and thresholds, pre-condition survey.</w:t>
            </w:r>
          </w:p>
          <w:p w14:paraId="0CF03B01" w14:textId="47BF75C0" w:rsidR="003205B8" w:rsidRPr="00BE2617" w:rsidRDefault="003205B8" w:rsidP="003205B8">
            <w:pPr>
              <w:pStyle w:val="Style1"/>
              <w:numPr>
                <w:ilvl w:val="0"/>
                <w:numId w:val="37"/>
              </w:numPr>
              <w:ind w:left="465"/>
              <w:jc w:val="left"/>
            </w:pPr>
            <w:r w:rsidRPr="00BE2617">
              <w:t>Residual risk remains. Contractor to monitor vibration and stop work if trigger levels exceeded.</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792D0B99" w14:textId="0F178839" w:rsidR="003205B8" w:rsidRDefault="003205B8" w:rsidP="003205B8">
            <w:pPr>
              <w:pStyle w:val="Style1"/>
              <w:jc w:val="center"/>
            </w:pPr>
            <w:r w:rsidRPr="00BE2617">
              <w:t>2</w:t>
            </w:r>
          </w:p>
          <w:p w14:paraId="77144BC2" w14:textId="77777777" w:rsidR="003205B8" w:rsidRPr="00BE2617" w:rsidRDefault="003205B8" w:rsidP="003205B8">
            <w:pPr>
              <w:jc w:val="center"/>
            </w:pPr>
          </w:p>
        </w:tc>
      </w:tr>
      <w:tr w:rsidR="003205B8" w:rsidRPr="0027008F" w14:paraId="539DF2CA" w14:textId="77777777" w:rsidTr="002F3D85">
        <w:trPr>
          <w:trHeight w:val="1269"/>
        </w:trPr>
        <w:tc>
          <w:tcPr>
            <w:tcW w:w="934" w:type="pct"/>
            <w:tcBorders>
              <w:top w:val="single" w:sz="4" w:space="0" w:color="auto"/>
              <w:left w:val="single" w:sz="4" w:space="0" w:color="auto"/>
              <w:bottom w:val="single" w:sz="4" w:space="0" w:color="auto"/>
              <w:right w:val="single" w:sz="4" w:space="0" w:color="auto"/>
            </w:tcBorders>
          </w:tcPr>
          <w:p w14:paraId="108ECC2C" w14:textId="05EE04F9" w:rsidR="003205B8" w:rsidRPr="003205B8" w:rsidRDefault="003205B8" w:rsidP="003205B8">
            <w:pPr>
              <w:jc w:val="left"/>
              <w:rPr>
                <w:rFonts w:eastAsiaTheme="minorHAnsi"/>
              </w:rPr>
            </w:pPr>
            <w:r w:rsidRPr="00BE2617">
              <w:rPr>
                <w:rFonts w:eastAsiaTheme="minorHAnsi"/>
              </w:rPr>
              <w:t xml:space="preserve">Waste </w:t>
            </w:r>
            <w:r>
              <w:rPr>
                <w:rFonts w:eastAsiaTheme="minorHAnsi"/>
              </w:rPr>
              <w:t>M</w:t>
            </w:r>
            <w:r w:rsidRPr="00BE2617">
              <w:rPr>
                <w:rFonts w:eastAsiaTheme="minorHAnsi"/>
              </w:rPr>
              <w:t xml:space="preserve">anagement &amp; </w:t>
            </w:r>
            <w:r>
              <w:rPr>
                <w:rFonts w:eastAsiaTheme="minorHAnsi"/>
              </w:rPr>
              <w:t>C</w:t>
            </w:r>
            <w:r w:rsidRPr="00BE2617">
              <w:rPr>
                <w:rFonts w:eastAsiaTheme="minorHAnsi"/>
              </w:rPr>
              <w:t>ontamination</w:t>
            </w:r>
          </w:p>
        </w:tc>
        <w:tc>
          <w:tcPr>
            <w:tcW w:w="803" w:type="pct"/>
            <w:tcBorders>
              <w:top w:val="single" w:sz="4" w:space="0" w:color="auto"/>
              <w:left w:val="single" w:sz="4" w:space="0" w:color="auto"/>
              <w:bottom w:val="single" w:sz="4" w:space="0" w:color="auto"/>
              <w:right w:val="single" w:sz="4" w:space="0" w:color="auto"/>
            </w:tcBorders>
            <w:shd w:val="clear" w:color="auto" w:fill="FFC000"/>
          </w:tcPr>
          <w:p w14:paraId="57FEA783" w14:textId="6EB8CA9E" w:rsidR="003205B8" w:rsidRDefault="003205B8" w:rsidP="003205B8">
            <w:pPr>
              <w:pStyle w:val="Style1"/>
              <w:jc w:val="left"/>
              <w:rPr>
                <w:rFonts w:eastAsiaTheme="minorHAnsi"/>
              </w:rPr>
            </w:pPr>
            <w:r w:rsidRPr="00BE2617">
              <w:rPr>
                <w:rFonts w:eastAsiaTheme="minorHAnsi"/>
              </w:rPr>
              <w:t>Environmental Contamination, Non-Compliance</w:t>
            </w:r>
          </w:p>
          <w:p w14:paraId="5F6D3051" w14:textId="77777777" w:rsidR="003205B8" w:rsidRDefault="003205B8" w:rsidP="003205B8">
            <w:pPr>
              <w:jc w:val="left"/>
              <w:rPr>
                <w:rFonts w:eastAsiaTheme="minorHAnsi"/>
              </w:rPr>
            </w:pPr>
          </w:p>
          <w:p w14:paraId="513B5F84" w14:textId="77777777" w:rsidR="003205B8" w:rsidRPr="00BE2617" w:rsidRDefault="003205B8" w:rsidP="003205B8">
            <w:pPr>
              <w:pStyle w:val="Style1"/>
              <w:jc w:val="left"/>
              <w:rPr>
                <w:rFonts w:eastAsiaTheme="minorHAnsi"/>
              </w:rPr>
            </w:pP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6DCC393F" w14:textId="11B8ECB5" w:rsidR="003205B8" w:rsidRPr="00BE2617" w:rsidRDefault="003205B8" w:rsidP="003205B8">
            <w:pPr>
              <w:pStyle w:val="Style1"/>
              <w:jc w:val="center"/>
            </w:pPr>
            <w:r>
              <w:t>2</w:t>
            </w:r>
          </w:p>
        </w:tc>
        <w:tc>
          <w:tcPr>
            <w:tcW w:w="2345" w:type="pct"/>
            <w:tcBorders>
              <w:top w:val="single" w:sz="4" w:space="0" w:color="auto"/>
              <w:left w:val="single" w:sz="4" w:space="0" w:color="auto"/>
              <w:bottom w:val="single" w:sz="4" w:space="0" w:color="auto"/>
              <w:right w:val="single" w:sz="4" w:space="0" w:color="auto"/>
            </w:tcBorders>
          </w:tcPr>
          <w:p w14:paraId="68043062" w14:textId="77777777" w:rsidR="003205B8" w:rsidRDefault="003205B8" w:rsidP="003205B8">
            <w:pPr>
              <w:pStyle w:val="Style1"/>
              <w:numPr>
                <w:ilvl w:val="0"/>
                <w:numId w:val="38"/>
              </w:numPr>
              <w:ind w:left="465"/>
              <w:jc w:val="left"/>
            </w:pPr>
            <w:r w:rsidRPr="00BE2617">
              <w:t>Yes, risk rating &gt;1.</w:t>
            </w:r>
          </w:p>
          <w:p w14:paraId="2C0B7E1B" w14:textId="1EB33CC6" w:rsidR="003205B8" w:rsidRDefault="003205B8" w:rsidP="003205B8">
            <w:pPr>
              <w:pStyle w:val="Style1"/>
              <w:numPr>
                <w:ilvl w:val="0"/>
                <w:numId w:val="38"/>
              </w:numPr>
              <w:ind w:left="465"/>
              <w:jc w:val="left"/>
            </w:pPr>
            <w:r w:rsidRPr="00BE2617">
              <w:t>No – cannot be eliminated where waste is produced</w:t>
            </w:r>
            <w:r>
              <w:t>.</w:t>
            </w:r>
          </w:p>
          <w:p w14:paraId="164B2D26" w14:textId="77777777" w:rsidR="003205B8" w:rsidRDefault="003205B8" w:rsidP="003205B8">
            <w:pPr>
              <w:pStyle w:val="Style1"/>
              <w:numPr>
                <w:ilvl w:val="0"/>
                <w:numId w:val="38"/>
              </w:numPr>
              <w:ind w:left="465"/>
              <w:jc w:val="left"/>
            </w:pPr>
            <w:r w:rsidRPr="00BE2617">
              <w:t>Yes – specify waste classification, segregation, and licensed disposal routes</w:t>
            </w:r>
            <w:r>
              <w:t>.</w:t>
            </w:r>
          </w:p>
          <w:p w14:paraId="4EBD0E1D" w14:textId="406FFB4B" w:rsidR="003205B8" w:rsidRPr="00BE2617" w:rsidRDefault="003205B8" w:rsidP="003205B8">
            <w:pPr>
              <w:pStyle w:val="Style1"/>
              <w:numPr>
                <w:ilvl w:val="0"/>
                <w:numId w:val="38"/>
              </w:numPr>
              <w:ind w:left="465"/>
              <w:jc w:val="left"/>
            </w:pPr>
            <w:r w:rsidRPr="00BE2617">
              <w:t>Residual risk remains. Contractor to provide waste records and pollution prevention measures.</w:t>
            </w:r>
          </w:p>
        </w:tc>
        <w:tc>
          <w:tcPr>
            <w:tcW w:w="459" w:type="pct"/>
            <w:tcBorders>
              <w:top w:val="single" w:sz="4" w:space="0" w:color="auto"/>
              <w:left w:val="single" w:sz="4" w:space="0" w:color="auto"/>
              <w:bottom w:val="single" w:sz="4" w:space="0" w:color="auto"/>
              <w:right w:val="single" w:sz="4" w:space="0" w:color="auto"/>
            </w:tcBorders>
            <w:shd w:val="clear" w:color="auto" w:fill="FFC000"/>
          </w:tcPr>
          <w:p w14:paraId="45D33B7D" w14:textId="650BD360" w:rsidR="003205B8" w:rsidRPr="00BE2617" w:rsidRDefault="003205B8" w:rsidP="003205B8">
            <w:pPr>
              <w:pStyle w:val="Style1"/>
              <w:jc w:val="center"/>
            </w:pPr>
            <w:r>
              <w:t>1-2</w:t>
            </w:r>
          </w:p>
        </w:tc>
      </w:tr>
    </w:tbl>
    <w:p w14:paraId="0177C590" w14:textId="77777777" w:rsidR="00BF58EB" w:rsidRDefault="00BF58EB" w:rsidP="001C29DB"/>
    <w:sectPr w:rsidR="00BF58EB" w:rsidSect="00176DCA">
      <w:head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F3ECC" w14:textId="77777777" w:rsidR="00581154" w:rsidRDefault="00581154" w:rsidP="004C0F2E">
      <w:r>
        <w:separator/>
      </w:r>
    </w:p>
  </w:endnote>
  <w:endnote w:type="continuationSeparator" w:id="0">
    <w:p w14:paraId="19776049" w14:textId="77777777" w:rsidR="00581154" w:rsidRDefault="00581154" w:rsidP="004C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Gothic">
    <w:altName w:val="Calibri"/>
    <w:panose1 w:val="00000000000000000000"/>
    <w:charset w:val="00"/>
    <w:family w:val="swiss"/>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C5EDE" w14:textId="77777777" w:rsidR="00581154" w:rsidRDefault="00581154" w:rsidP="004C0F2E">
      <w:r>
        <w:separator/>
      </w:r>
    </w:p>
  </w:footnote>
  <w:footnote w:type="continuationSeparator" w:id="0">
    <w:p w14:paraId="7F066424" w14:textId="77777777" w:rsidR="00581154" w:rsidRDefault="00581154" w:rsidP="004C0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FC4A4" w14:textId="5E934F3C" w:rsidR="004C0F2E" w:rsidRDefault="004C0F2E" w:rsidP="004C0F2E">
    <w:pPr>
      <w:pStyle w:val="Cabealho"/>
      <w:ind w:right="100"/>
      <w:jc w:val="right"/>
      <w:rPr>
        <w:u w:val="single"/>
      </w:rPr>
    </w:pPr>
    <w:r>
      <w:rPr>
        <w:noProof/>
        <w:lang w:eastAsia="en-IE"/>
      </w:rPr>
      <w:drawing>
        <wp:anchor distT="0" distB="0" distL="114300" distR="114300" simplePos="0" relativeHeight="251658240" behindDoc="0" locked="0" layoutInCell="1" allowOverlap="1" wp14:anchorId="4F29C54E" wp14:editId="286EF7F8">
          <wp:simplePos x="0" y="0"/>
          <wp:positionH relativeFrom="column">
            <wp:posOffset>63500</wp:posOffset>
          </wp:positionH>
          <wp:positionV relativeFrom="paragraph">
            <wp:posOffset>45720</wp:posOffset>
          </wp:positionV>
          <wp:extent cx="825500" cy="526149"/>
          <wp:effectExtent l="0" t="0" r="0" b="7620"/>
          <wp:wrapNone/>
          <wp:docPr id="1777719389" name="Picture 1" descr="Logotipo, nome da empres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719389" name="Picture 1" descr="Logotipo, nome da empresa&#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526149"/>
                  </a:xfrm>
                  <a:prstGeom prst="rect">
                    <a:avLst/>
                  </a:prstGeom>
                  <a:noFill/>
                </pic:spPr>
              </pic:pic>
            </a:graphicData>
          </a:graphic>
          <wp14:sizeRelH relativeFrom="margin">
            <wp14:pctWidth>0</wp14:pctWidth>
          </wp14:sizeRelH>
          <wp14:sizeRelV relativeFrom="margin">
            <wp14:pctHeight>0</wp14:pctHeight>
          </wp14:sizeRelV>
        </wp:anchor>
      </w:drawing>
    </w:r>
  </w:p>
  <w:p w14:paraId="32B84D61" w14:textId="4B17793F" w:rsidR="004C0F2E" w:rsidRDefault="004C0F2E" w:rsidP="004C0F2E">
    <w:pPr>
      <w:pStyle w:val="Cabealho"/>
      <w:ind w:right="100"/>
      <w:jc w:val="right"/>
      <w:rPr>
        <w:u w:val="single"/>
      </w:rPr>
    </w:pPr>
    <w:r>
      <w:rPr>
        <w:u w:val="single"/>
      </w:rPr>
      <w:t>DMA Architects</w:t>
    </w:r>
  </w:p>
  <w:p w14:paraId="1083D413" w14:textId="0214D414" w:rsidR="004C0F2E" w:rsidRDefault="006865A0" w:rsidP="004C0F2E">
    <w:pPr>
      <w:pStyle w:val="Cabealho"/>
      <w:ind w:right="100"/>
      <w:jc w:val="right"/>
      <w:rPr>
        <w:u w:val="single"/>
      </w:rPr>
    </w:pPr>
    <w:r w:rsidRPr="006865A0">
      <w:rPr>
        <w:u w:val="single"/>
      </w:rPr>
      <w:t>Preliminary Safety and Health Plan</w:t>
    </w:r>
  </w:p>
  <w:p w14:paraId="174425EA" w14:textId="77777777" w:rsidR="004C0F2E" w:rsidRDefault="004C0F2E" w:rsidP="004C0F2E">
    <w:pPr>
      <w:pStyle w:val="Cabealho"/>
      <w:ind w:right="100"/>
      <w:jc w:val="right"/>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A58F5"/>
    <w:multiLevelType w:val="hybridMultilevel"/>
    <w:tmpl w:val="1708D0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754E17"/>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4E36E2"/>
    <w:multiLevelType w:val="hybridMultilevel"/>
    <w:tmpl w:val="6814663E"/>
    <w:lvl w:ilvl="0" w:tplc="FFFFFFFF">
      <w:start w:val="1"/>
      <w:numFmt w:val="lowerLetter"/>
      <w:lvlText w:val="%1)"/>
      <w:lvlJc w:val="left"/>
      <w:pPr>
        <w:ind w:left="1890" w:hanging="360"/>
      </w:pPr>
      <w:rPr>
        <w:rFonts w:hint="default"/>
      </w:rPr>
    </w:lvl>
    <w:lvl w:ilvl="1" w:tplc="FFFFFFFF" w:tentative="1">
      <w:start w:val="1"/>
      <w:numFmt w:val="lowerLetter"/>
      <w:lvlText w:val="%2."/>
      <w:lvlJc w:val="left"/>
      <w:pPr>
        <w:ind w:left="2610" w:hanging="360"/>
      </w:pPr>
    </w:lvl>
    <w:lvl w:ilvl="2" w:tplc="FFFFFFFF" w:tentative="1">
      <w:start w:val="1"/>
      <w:numFmt w:val="lowerRoman"/>
      <w:lvlText w:val="%3."/>
      <w:lvlJc w:val="right"/>
      <w:pPr>
        <w:ind w:left="3330" w:hanging="180"/>
      </w:pPr>
    </w:lvl>
    <w:lvl w:ilvl="3" w:tplc="FFFFFFFF" w:tentative="1">
      <w:start w:val="1"/>
      <w:numFmt w:val="decimal"/>
      <w:lvlText w:val="%4."/>
      <w:lvlJc w:val="left"/>
      <w:pPr>
        <w:ind w:left="4050" w:hanging="360"/>
      </w:pPr>
    </w:lvl>
    <w:lvl w:ilvl="4" w:tplc="FFFFFFFF" w:tentative="1">
      <w:start w:val="1"/>
      <w:numFmt w:val="lowerLetter"/>
      <w:lvlText w:val="%5."/>
      <w:lvlJc w:val="left"/>
      <w:pPr>
        <w:ind w:left="4770" w:hanging="360"/>
      </w:pPr>
    </w:lvl>
    <w:lvl w:ilvl="5" w:tplc="FFFFFFFF" w:tentative="1">
      <w:start w:val="1"/>
      <w:numFmt w:val="lowerRoman"/>
      <w:lvlText w:val="%6."/>
      <w:lvlJc w:val="right"/>
      <w:pPr>
        <w:ind w:left="5490" w:hanging="180"/>
      </w:pPr>
    </w:lvl>
    <w:lvl w:ilvl="6" w:tplc="FFFFFFFF" w:tentative="1">
      <w:start w:val="1"/>
      <w:numFmt w:val="decimal"/>
      <w:lvlText w:val="%7."/>
      <w:lvlJc w:val="left"/>
      <w:pPr>
        <w:ind w:left="6210" w:hanging="360"/>
      </w:pPr>
    </w:lvl>
    <w:lvl w:ilvl="7" w:tplc="FFFFFFFF" w:tentative="1">
      <w:start w:val="1"/>
      <w:numFmt w:val="lowerLetter"/>
      <w:lvlText w:val="%8."/>
      <w:lvlJc w:val="left"/>
      <w:pPr>
        <w:ind w:left="6930" w:hanging="360"/>
      </w:pPr>
    </w:lvl>
    <w:lvl w:ilvl="8" w:tplc="FFFFFFFF" w:tentative="1">
      <w:start w:val="1"/>
      <w:numFmt w:val="lowerRoman"/>
      <w:lvlText w:val="%9."/>
      <w:lvlJc w:val="right"/>
      <w:pPr>
        <w:ind w:left="7650" w:hanging="180"/>
      </w:pPr>
    </w:lvl>
  </w:abstractNum>
  <w:abstractNum w:abstractNumId="3" w15:restartNumberingAfterBreak="0">
    <w:nsid w:val="104D1FB6"/>
    <w:multiLevelType w:val="hybridMultilevel"/>
    <w:tmpl w:val="68A02EA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F04ACE"/>
    <w:multiLevelType w:val="hybridMultilevel"/>
    <w:tmpl w:val="F7842DAC"/>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2395A01"/>
    <w:multiLevelType w:val="hybridMultilevel"/>
    <w:tmpl w:val="4AD8AE14"/>
    <w:lvl w:ilvl="0" w:tplc="04160017">
      <w:start w:val="1"/>
      <w:numFmt w:val="lowerLetter"/>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6" w15:restartNumberingAfterBreak="0">
    <w:nsid w:val="15396BD2"/>
    <w:multiLevelType w:val="hybridMultilevel"/>
    <w:tmpl w:val="653AC052"/>
    <w:lvl w:ilvl="0" w:tplc="B4AC97E2">
      <w:start w:val="1"/>
      <w:numFmt w:val="lowerLetter"/>
      <w:lvlText w:val="%1)"/>
      <w:lvlJc w:val="left"/>
      <w:pPr>
        <w:ind w:left="720" w:hanging="360"/>
      </w:pPr>
      <w:rPr>
        <w:rFonts w:ascii="Arial" w:eastAsia="Times New Roman" w:hAnsi="Arial" w:cs="Times New Roman"/>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AE166BD"/>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A25CBB"/>
    <w:multiLevelType w:val="hybridMultilevel"/>
    <w:tmpl w:val="2620FB26"/>
    <w:lvl w:ilvl="0" w:tplc="7B26EF3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30304"/>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AC2DFA"/>
    <w:multiLevelType w:val="hybridMultilevel"/>
    <w:tmpl w:val="BC14E9A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30C11CC4"/>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CF52C0"/>
    <w:multiLevelType w:val="hybridMultilevel"/>
    <w:tmpl w:val="6814663E"/>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8A559B9"/>
    <w:multiLevelType w:val="hybridMultilevel"/>
    <w:tmpl w:val="5F523976"/>
    <w:lvl w:ilvl="0" w:tplc="C27E033C">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D43D97"/>
    <w:multiLevelType w:val="hybridMultilevel"/>
    <w:tmpl w:val="1708D03A"/>
    <w:lvl w:ilvl="0" w:tplc="0416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B3579D"/>
    <w:multiLevelType w:val="hybridMultilevel"/>
    <w:tmpl w:val="84FC560C"/>
    <w:lvl w:ilvl="0" w:tplc="621896BE">
      <w:start w:val="1"/>
      <w:numFmt w:val="lowerLetter"/>
      <w:lvlText w:val="%1)"/>
      <w:lvlJc w:val="left"/>
      <w:pPr>
        <w:ind w:left="392" w:hanging="360"/>
      </w:pPr>
      <w:rPr>
        <w:rFonts w:hint="default"/>
      </w:rPr>
    </w:lvl>
    <w:lvl w:ilvl="1" w:tplc="18090019" w:tentative="1">
      <w:start w:val="1"/>
      <w:numFmt w:val="lowerLetter"/>
      <w:lvlText w:val="%2."/>
      <w:lvlJc w:val="left"/>
      <w:pPr>
        <w:ind w:left="1112" w:hanging="360"/>
      </w:pPr>
    </w:lvl>
    <w:lvl w:ilvl="2" w:tplc="1809001B" w:tentative="1">
      <w:start w:val="1"/>
      <w:numFmt w:val="lowerRoman"/>
      <w:lvlText w:val="%3."/>
      <w:lvlJc w:val="right"/>
      <w:pPr>
        <w:ind w:left="1832" w:hanging="180"/>
      </w:pPr>
    </w:lvl>
    <w:lvl w:ilvl="3" w:tplc="1809000F" w:tentative="1">
      <w:start w:val="1"/>
      <w:numFmt w:val="decimal"/>
      <w:lvlText w:val="%4."/>
      <w:lvlJc w:val="left"/>
      <w:pPr>
        <w:ind w:left="2552" w:hanging="360"/>
      </w:pPr>
    </w:lvl>
    <w:lvl w:ilvl="4" w:tplc="18090019" w:tentative="1">
      <w:start w:val="1"/>
      <w:numFmt w:val="lowerLetter"/>
      <w:lvlText w:val="%5."/>
      <w:lvlJc w:val="left"/>
      <w:pPr>
        <w:ind w:left="3272" w:hanging="360"/>
      </w:pPr>
    </w:lvl>
    <w:lvl w:ilvl="5" w:tplc="1809001B" w:tentative="1">
      <w:start w:val="1"/>
      <w:numFmt w:val="lowerRoman"/>
      <w:lvlText w:val="%6."/>
      <w:lvlJc w:val="right"/>
      <w:pPr>
        <w:ind w:left="3992" w:hanging="180"/>
      </w:pPr>
    </w:lvl>
    <w:lvl w:ilvl="6" w:tplc="1809000F" w:tentative="1">
      <w:start w:val="1"/>
      <w:numFmt w:val="decimal"/>
      <w:lvlText w:val="%7."/>
      <w:lvlJc w:val="left"/>
      <w:pPr>
        <w:ind w:left="4712" w:hanging="360"/>
      </w:pPr>
    </w:lvl>
    <w:lvl w:ilvl="7" w:tplc="18090019" w:tentative="1">
      <w:start w:val="1"/>
      <w:numFmt w:val="lowerLetter"/>
      <w:lvlText w:val="%8."/>
      <w:lvlJc w:val="left"/>
      <w:pPr>
        <w:ind w:left="5432" w:hanging="360"/>
      </w:pPr>
    </w:lvl>
    <w:lvl w:ilvl="8" w:tplc="1809001B" w:tentative="1">
      <w:start w:val="1"/>
      <w:numFmt w:val="lowerRoman"/>
      <w:lvlText w:val="%9."/>
      <w:lvlJc w:val="right"/>
      <w:pPr>
        <w:ind w:left="6152" w:hanging="180"/>
      </w:pPr>
    </w:lvl>
  </w:abstractNum>
  <w:abstractNum w:abstractNumId="16" w15:restartNumberingAfterBreak="0">
    <w:nsid w:val="40CC16D0"/>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D87315"/>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404D4B"/>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8897B69"/>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A848D6"/>
    <w:multiLevelType w:val="hybridMultilevel"/>
    <w:tmpl w:val="D9345890"/>
    <w:lvl w:ilvl="0" w:tplc="DC289224">
      <w:start w:val="1"/>
      <w:numFmt w:val="decimal"/>
      <w:pStyle w:val="Ttulo1"/>
      <w:lvlText w:val="%1."/>
      <w:lvlJc w:val="left"/>
      <w:pPr>
        <w:tabs>
          <w:tab w:val="num" w:pos="720"/>
        </w:tabs>
        <w:ind w:left="720" w:hanging="360"/>
      </w:pPr>
      <w:rPr>
        <w:rFonts w:hint="default"/>
      </w:rPr>
    </w:lvl>
    <w:lvl w:ilvl="1" w:tplc="E9FE7E22">
      <w:start w:val="1"/>
      <w:numFmt w:val="lowerLetter"/>
      <w:pStyle w:val="Ttulo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5C1001"/>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C07180"/>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3B2C23"/>
    <w:multiLevelType w:val="hybridMultilevel"/>
    <w:tmpl w:val="1708D0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A00C7D"/>
    <w:multiLevelType w:val="hybridMultilevel"/>
    <w:tmpl w:val="11648CD2"/>
    <w:lvl w:ilvl="0" w:tplc="04160017">
      <w:start w:val="1"/>
      <w:numFmt w:val="lowerLetter"/>
      <w:lvlText w:val="%1)"/>
      <w:lvlJc w:val="left"/>
      <w:pPr>
        <w:tabs>
          <w:tab w:val="num" w:pos="425"/>
        </w:tabs>
        <w:ind w:left="425" w:hanging="42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CB5B96"/>
    <w:multiLevelType w:val="hybridMultilevel"/>
    <w:tmpl w:val="CBA89492"/>
    <w:lvl w:ilvl="0" w:tplc="041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9D111A"/>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7D3C60"/>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9137A0"/>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5D2C9F"/>
    <w:multiLevelType w:val="hybridMultilevel"/>
    <w:tmpl w:val="6814663E"/>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60154949"/>
    <w:multiLevelType w:val="hybridMultilevel"/>
    <w:tmpl w:val="C77EB65E"/>
    <w:lvl w:ilvl="0" w:tplc="04160017">
      <w:start w:val="1"/>
      <w:numFmt w:val="lowerLetter"/>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0805849"/>
    <w:multiLevelType w:val="hybridMultilevel"/>
    <w:tmpl w:val="132AA7DC"/>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B48092F"/>
    <w:multiLevelType w:val="hybridMultilevel"/>
    <w:tmpl w:val="A8626C5C"/>
    <w:lvl w:ilvl="0" w:tplc="5CE8AB7C">
      <w:start w:val="1"/>
      <w:numFmt w:val="lowerLetter"/>
      <w:lvlText w:val="(%1)"/>
      <w:lvlJc w:val="left"/>
      <w:pPr>
        <w:tabs>
          <w:tab w:val="num" w:pos="425"/>
        </w:tabs>
        <w:ind w:left="425" w:hanging="425"/>
      </w:pPr>
      <w:rPr>
        <w:rFonts w:ascii="Arial" w:hAnsi="Arial" w:cs="Arial" w:hint="default"/>
        <w:b w:val="0"/>
        <w:i w:val="0"/>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CB102E8"/>
    <w:multiLevelType w:val="hybridMultilevel"/>
    <w:tmpl w:val="64E085C6"/>
    <w:lvl w:ilvl="0" w:tplc="931AD3D0">
      <w:start w:val="1"/>
      <w:numFmt w:val="lowerLetter"/>
      <w:lvlText w:val="(%1)"/>
      <w:lvlJc w:val="left"/>
      <w:pPr>
        <w:tabs>
          <w:tab w:val="num" w:pos="425"/>
        </w:tabs>
        <w:ind w:left="425" w:hanging="425"/>
      </w:pPr>
      <w:rPr>
        <w:rFonts w:ascii="Century Gothic" w:eastAsia="Times New Roman" w:hAnsi="Century Gothic" w:cs="Arial"/>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34F6C65"/>
    <w:multiLevelType w:val="hybridMultilevel"/>
    <w:tmpl w:val="58960E94"/>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01189"/>
    <w:multiLevelType w:val="hybridMultilevel"/>
    <w:tmpl w:val="681466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5896651"/>
    <w:multiLevelType w:val="hybridMultilevel"/>
    <w:tmpl w:val="2FB0F37C"/>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4E2753"/>
    <w:multiLevelType w:val="hybridMultilevel"/>
    <w:tmpl w:val="351003BE"/>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415467530">
    <w:abstractNumId w:val="30"/>
  </w:num>
  <w:num w:numId="2" w16cid:durableId="1643196225">
    <w:abstractNumId w:val="33"/>
  </w:num>
  <w:num w:numId="3" w16cid:durableId="1293822699">
    <w:abstractNumId w:val="32"/>
  </w:num>
  <w:num w:numId="4" w16cid:durableId="1081828836">
    <w:abstractNumId w:val="13"/>
  </w:num>
  <w:num w:numId="5" w16cid:durableId="1851216311">
    <w:abstractNumId w:val="24"/>
  </w:num>
  <w:num w:numId="6" w16cid:durableId="1097749772">
    <w:abstractNumId w:val="6"/>
  </w:num>
  <w:num w:numId="7" w16cid:durableId="1805582615">
    <w:abstractNumId w:val="15"/>
  </w:num>
  <w:num w:numId="8" w16cid:durableId="539172297">
    <w:abstractNumId w:val="37"/>
  </w:num>
  <w:num w:numId="9" w16cid:durableId="1409502488">
    <w:abstractNumId w:val="4"/>
  </w:num>
  <w:num w:numId="10" w16cid:durableId="1639676922">
    <w:abstractNumId w:val="12"/>
  </w:num>
  <w:num w:numId="11" w16cid:durableId="477920979">
    <w:abstractNumId w:val="31"/>
  </w:num>
  <w:num w:numId="12" w16cid:durableId="676927534">
    <w:abstractNumId w:val="10"/>
  </w:num>
  <w:num w:numId="13" w16cid:durableId="2045252072">
    <w:abstractNumId w:val="20"/>
  </w:num>
  <w:num w:numId="14" w16cid:durableId="645093032">
    <w:abstractNumId w:val="29"/>
  </w:num>
  <w:num w:numId="15" w16cid:durableId="1389721185">
    <w:abstractNumId w:val="8"/>
  </w:num>
  <w:num w:numId="16" w16cid:durableId="975991847">
    <w:abstractNumId w:val="2"/>
  </w:num>
  <w:num w:numId="17" w16cid:durableId="1235704719">
    <w:abstractNumId w:val="17"/>
  </w:num>
  <w:num w:numId="18" w16cid:durableId="1804036714">
    <w:abstractNumId w:val="9"/>
  </w:num>
  <w:num w:numId="19" w16cid:durableId="1668745220">
    <w:abstractNumId w:val="27"/>
  </w:num>
  <w:num w:numId="20" w16cid:durableId="187183278">
    <w:abstractNumId w:val="18"/>
  </w:num>
  <w:num w:numId="21" w16cid:durableId="1562595935">
    <w:abstractNumId w:val="35"/>
  </w:num>
  <w:num w:numId="22" w16cid:durableId="912198801">
    <w:abstractNumId w:val="21"/>
  </w:num>
  <w:num w:numId="23" w16cid:durableId="1113016230">
    <w:abstractNumId w:val="28"/>
  </w:num>
  <w:num w:numId="24" w16cid:durableId="850610965">
    <w:abstractNumId w:val="19"/>
  </w:num>
  <w:num w:numId="25" w16cid:durableId="984164181">
    <w:abstractNumId w:val="11"/>
  </w:num>
  <w:num w:numId="26" w16cid:durableId="1004749181">
    <w:abstractNumId w:val="26"/>
  </w:num>
  <w:num w:numId="27" w16cid:durableId="371734765">
    <w:abstractNumId w:val="1"/>
  </w:num>
  <w:num w:numId="28" w16cid:durableId="555287658">
    <w:abstractNumId w:val="7"/>
  </w:num>
  <w:num w:numId="29" w16cid:durableId="1816676633">
    <w:abstractNumId w:val="16"/>
  </w:num>
  <w:num w:numId="30" w16cid:durableId="103351190">
    <w:abstractNumId w:val="22"/>
  </w:num>
  <w:num w:numId="31" w16cid:durableId="640117693">
    <w:abstractNumId w:val="3"/>
  </w:num>
  <w:num w:numId="32" w16cid:durableId="1355812867">
    <w:abstractNumId w:val="25"/>
  </w:num>
  <w:num w:numId="33" w16cid:durableId="606735321">
    <w:abstractNumId w:val="14"/>
  </w:num>
  <w:num w:numId="34" w16cid:durableId="203760438">
    <w:abstractNumId w:val="5"/>
  </w:num>
  <w:num w:numId="35" w16cid:durableId="138882762">
    <w:abstractNumId w:val="0"/>
  </w:num>
  <w:num w:numId="36" w16cid:durableId="1895655539">
    <w:abstractNumId w:val="23"/>
  </w:num>
  <w:num w:numId="37" w16cid:durableId="1646012928">
    <w:abstractNumId w:val="34"/>
  </w:num>
  <w:num w:numId="38" w16cid:durableId="46042235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DCA"/>
    <w:rsid w:val="00035BAD"/>
    <w:rsid w:val="00042C41"/>
    <w:rsid w:val="000504A8"/>
    <w:rsid w:val="0005210E"/>
    <w:rsid w:val="00064AC3"/>
    <w:rsid w:val="00073FBA"/>
    <w:rsid w:val="000A7B9A"/>
    <w:rsid w:val="000D4453"/>
    <w:rsid w:val="000F7E16"/>
    <w:rsid w:val="00105E31"/>
    <w:rsid w:val="001121CF"/>
    <w:rsid w:val="001133F6"/>
    <w:rsid w:val="001229D0"/>
    <w:rsid w:val="001375B5"/>
    <w:rsid w:val="00142E2A"/>
    <w:rsid w:val="00145C3C"/>
    <w:rsid w:val="0016284B"/>
    <w:rsid w:val="00164D66"/>
    <w:rsid w:val="00176DCA"/>
    <w:rsid w:val="0019124E"/>
    <w:rsid w:val="00197626"/>
    <w:rsid w:val="001C29DB"/>
    <w:rsid w:val="001C4E38"/>
    <w:rsid w:val="001F5E9E"/>
    <w:rsid w:val="00201BFC"/>
    <w:rsid w:val="00211B87"/>
    <w:rsid w:val="00225EFA"/>
    <w:rsid w:val="00263A27"/>
    <w:rsid w:val="00270DD5"/>
    <w:rsid w:val="002779E6"/>
    <w:rsid w:val="002B1B04"/>
    <w:rsid w:val="002D7C5E"/>
    <w:rsid w:val="002E317D"/>
    <w:rsid w:val="002F3D85"/>
    <w:rsid w:val="003008B8"/>
    <w:rsid w:val="00300B84"/>
    <w:rsid w:val="0031627F"/>
    <w:rsid w:val="003205B8"/>
    <w:rsid w:val="00327A42"/>
    <w:rsid w:val="00351A5B"/>
    <w:rsid w:val="003715ED"/>
    <w:rsid w:val="00375881"/>
    <w:rsid w:val="003879FC"/>
    <w:rsid w:val="003A1BB6"/>
    <w:rsid w:val="003B236C"/>
    <w:rsid w:val="003B298A"/>
    <w:rsid w:val="003C4BF1"/>
    <w:rsid w:val="003D1219"/>
    <w:rsid w:val="003D693C"/>
    <w:rsid w:val="003D7FF9"/>
    <w:rsid w:val="00410453"/>
    <w:rsid w:val="0046587A"/>
    <w:rsid w:val="00473966"/>
    <w:rsid w:val="00483681"/>
    <w:rsid w:val="004B0808"/>
    <w:rsid w:val="004B6B4D"/>
    <w:rsid w:val="004C0F2E"/>
    <w:rsid w:val="004C3A26"/>
    <w:rsid w:val="004C67F0"/>
    <w:rsid w:val="004E3C52"/>
    <w:rsid w:val="004E6D81"/>
    <w:rsid w:val="00500642"/>
    <w:rsid w:val="005044A3"/>
    <w:rsid w:val="0051440D"/>
    <w:rsid w:val="00514501"/>
    <w:rsid w:val="0052283E"/>
    <w:rsid w:val="00525D8E"/>
    <w:rsid w:val="00526E02"/>
    <w:rsid w:val="00536850"/>
    <w:rsid w:val="00553CC3"/>
    <w:rsid w:val="00581154"/>
    <w:rsid w:val="005A06E3"/>
    <w:rsid w:val="005B76E6"/>
    <w:rsid w:val="005F0F83"/>
    <w:rsid w:val="005F1506"/>
    <w:rsid w:val="00600D3B"/>
    <w:rsid w:val="00606962"/>
    <w:rsid w:val="006270F9"/>
    <w:rsid w:val="00630546"/>
    <w:rsid w:val="00640DEF"/>
    <w:rsid w:val="00645772"/>
    <w:rsid w:val="006716E2"/>
    <w:rsid w:val="0068386F"/>
    <w:rsid w:val="00684EFA"/>
    <w:rsid w:val="006865A0"/>
    <w:rsid w:val="006937D8"/>
    <w:rsid w:val="006954F0"/>
    <w:rsid w:val="00696DC4"/>
    <w:rsid w:val="006A757D"/>
    <w:rsid w:val="006F7ED9"/>
    <w:rsid w:val="00732589"/>
    <w:rsid w:val="007365A1"/>
    <w:rsid w:val="007428D8"/>
    <w:rsid w:val="00743FB9"/>
    <w:rsid w:val="00745942"/>
    <w:rsid w:val="00756963"/>
    <w:rsid w:val="007744AF"/>
    <w:rsid w:val="007965B4"/>
    <w:rsid w:val="007E01ED"/>
    <w:rsid w:val="007F1AAD"/>
    <w:rsid w:val="00810963"/>
    <w:rsid w:val="008265C8"/>
    <w:rsid w:val="0083485A"/>
    <w:rsid w:val="0088118B"/>
    <w:rsid w:val="00884156"/>
    <w:rsid w:val="008E403A"/>
    <w:rsid w:val="00905F7A"/>
    <w:rsid w:val="009452EF"/>
    <w:rsid w:val="00950380"/>
    <w:rsid w:val="0095658C"/>
    <w:rsid w:val="00957076"/>
    <w:rsid w:val="00965301"/>
    <w:rsid w:val="00970875"/>
    <w:rsid w:val="009B3E2B"/>
    <w:rsid w:val="009B3F66"/>
    <w:rsid w:val="009D1DC0"/>
    <w:rsid w:val="009F4C67"/>
    <w:rsid w:val="009F4CAA"/>
    <w:rsid w:val="009F565F"/>
    <w:rsid w:val="009F5A94"/>
    <w:rsid w:val="00A06130"/>
    <w:rsid w:val="00A11253"/>
    <w:rsid w:val="00A2191F"/>
    <w:rsid w:val="00A507A1"/>
    <w:rsid w:val="00A715C5"/>
    <w:rsid w:val="00A8629E"/>
    <w:rsid w:val="00AA0520"/>
    <w:rsid w:val="00AA4E40"/>
    <w:rsid w:val="00AA54DC"/>
    <w:rsid w:val="00AC30C3"/>
    <w:rsid w:val="00AC6A1A"/>
    <w:rsid w:val="00B00CCC"/>
    <w:rsid w:val="00B41016"/>
    <w:rsid w:val="00B672EB"/>
    <w:rsid w:val="00B82F59"/>
    <w:rsid w:val="00BA7CC9"/>
    <w:rsid w:val="00BB17F4"/>
    <w:rsid w:val="00BB3190"/>
    <w:rsid w:val="00BC5C0B"/>
    <w:rsid w:val="00BE2617"/>
    <w:rsid w:val="00BE38B5"/>
    <w:rsid w:val="00BE5E38"/>
    <w:rsid w:val="00BF58EB"/>
    <w:rsid w:val="00C00BE7"/>
    <w:rsid w:val="00C22B77"/>
    <w:rsid w:val="00C61E58"/>
    <w:rsid w:val="00C75393"/>
    <w:rsid w:val="00C86BF3"/>
    <w:rsid w:val="00CA25CB"/>
    <w:rsid w:val="00CA317B"/>
    <w:rsid w:val="00CB5352"/>
    <w:rsid w:val="00D040D2"/>
    <w:rsid w:val="00D12406"/>
    <w:rsid w:val="00D22FE7"/>
    <w:rsid w:val="00D44DF9"/>
    <w:rsid w:val="00D571EC"/>
    <w:rsid w:val="00D833F7"/>
    <w:rsid w:val="00DA42EA"/>
    <w:rsid w:val="00DC6299"/>
    <w:rsid w:val="00DE06F6"/>
    <w:rsid w:val="00DE1994"/>
    <w:rsid w:val="00E0044B"/>
    <w:rsid w:val="00E01E38"/>
    <w:rsid w:val="00E26A57"/>
    <w:rsid w:val="00E83B7C"/>
    <w:rsid w:val="00E8627F"/>
    <w:rsid w:val="00E944D3"/>
    <w:rsid w:val="00EA754D"/>
    <w:rsid w:val="00EB7489"/>
    <w:rsid w:val="00EF61BA"/>
    <w:rsid w:val="00F50D3C"/>
    <w:rsid w:val="00F75879"/>
    <w:rsid w:val="00F81C96"/>
    <w:rsid w:val="00F922D8"/>
    <w:rsid w:val="00F94325"/>
    <w:rsid w:val="00FB0C33"/>
    <w:rsid w:val="00FB6861"/>
    <w:rsid w:val="00FC711F"/>
    <w:rsid w:val="00FF53EC"/>
  </w:rsids>
  <m:mathPr>
    <m:mathFont m:val="Cambria Math"/>
    <m:brkBin m:val="before"/>
    <m:brkBinSub m:val="--"/>
    <m:smallFrac m:val="0"/>
    <m:dispDef/>
    <m:lMargin m:val="0"/>
    <m:rMargin m:val="0"/>
    <m:defJc m:val="centerGroup"/>
    <m:wrapIndent m:val="1440"/>
    <m:intLim m:val="subSup"/>
    <m:naryLim m:val="undOvr"/>
  </m:mathPr>
  <w:themeFontLang w:val="en-I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7F8EF"/>
  <w15:docId w15:val="{F41578B7-3902-4F0A-9650-9F36FD35B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F2E"/>
    <w:pPr>
      <w:spacing w:after="0" w:line="240" w:lineRule="auto"/>
      <w:jc w:val="both"/>
    </w:pPr>
    <w:rPr>
      <w:rFonts w:ascii="Century Gothic" w:eastAsia="Times New Roman" w:hAnsi="Century Gothic" w:cs="Arial"/>
      <w:sz w:val="20"/>
      <w:szCs w:val="20"/>
      <w:lang w:val="en-GB"/>
    </w:rPr>
  </w:style>
  <w:style w:type="paragraph" w:styleId="Ttulo1">
    <w:name w:val="heading 1"/>
    <w:basedOn w:val="Normal"/>
    <w:next w:val="Normal"/>
    <w:link w:val="Ttulo1Char"/>
    <w:qFormat/>
    <w:rsid w:val="004C0F2E"/>
    <w:pPr>
      <w:keepNext/>
      <w:numPr>
        <w:numId w:val="13"/>
      </w:numPr>
      <w:spacing w:before="240" w:after="60"/>
      <w:outlineLvl w:val="0"/>
    </w:pPr>
    <w:rPr>
      <w:b/>
      <w:bCs/>
      <w:kern w:val="32"/>
      <w:sz w:val="28"/>
      <w:szCs w:val="28"/>
    </w:rPr>
  </w:style>
  <w:style w:type="paragraph" w:styleId="Ttulo2">
    <w:name w:val="heading 2"/>
    <w:basedOn w:val="Ttulo1"/>
    <w:next w:val="Normal"/>
    <w:link w:val="Ttulo2Char"/>
    <w:uiPriority w:val="9"/>
    <w:unhideWhenUsed/>
    <w:qFormat/>
    <w:rsid w:val="00483681"/>
    <w:pPr>
      <w:numPr>
        <w:ilvl w:val="1"/>
      </w:numPr>
      <w:outlineLvl w:val="1"/>
    </w:pPr>
    <w:rPr>
      <w:rFonts w:eastAsiaTheme="minorHAnsi"/>
      <w:sz w:val="24"/>
      <w:szCs w:val="24"/>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yle1">
    <w:name w:val="Style1"/>
    <w:basedOn w:val="Normal"/>
    <w:rsid w:val="00176DCA"/>
    <w:rPr>
      <w:lang w:val="en-IE"/>
    </w:rPr>
  </w:style>
  <w:style w:type="paragraph" w:styleId="Cabealho">
    <w:name w:val="header"/>
    <w:basedOn w:val="Normal"/>
    <w:link w:val="CabealhoChar"/>
    <w:rsid w:val="00176DCA"/>
    <w:pPr>
      <w:tabs>
        <w:tab w:val="center" w:pos="4320"/>
        <w:tab w:val="right" w:pos="8640"/>
      </w:tabs>
    </w:pPr>
  </w:style>
  <w:style w:type="character" w:customStyle="1" w:styleId="CabealhoChar">
    <w:name w:val="Cabeçalho Char"/>
    <w:basedOn w:val="Fontepargpadro"/>
    <w:link w:val="Cabealho"/>
    <w:rsid w:val="00176DCA"/>
    <w:rPr>
      <w:rFonts w:ascii="Arial" w:eastAsia="Times New Roman" w:hAnsi="Arial" w:cs="Times New Roman"/>
      <w:sz w:val="20"/>
      <w:szCs w:val="24"/>
      <w:lang w:val="en-GB"/>
    </w:rPr>
  </w:style>
  <w:style w:type="paragraph" w:styleId="Rodap">
    <w:name w:val="footer"/>
    <w:basedOn w:val="Normal"/>
    <w:link w:val="RodapChar"/>
    <w:rsid w:val="00176DCA"/>
    <w:pPr>
      <w:tabs>
        <w:tab w:val="center" w:pos="4320"/>
        <w:tab w:val="right" w:pos="8640"/>
      </w:tabs>
    </w:pPr>
  </w:style>
  <w:style w:type="character" w:customStyle="1" w:styleId="RodapChar">
    <w:name w:val="Rodapé Char"/>
    <w:basedOn w:val="Fontepargpadro"/>
    <w:link w:val="Rodap"/>
    <w:rsid w:val="00176DCA"/>
    <w:rPr>
      <w:rFonts w:ascii="Arial" w:eastAsia="Times New Roman" w:hAnsi="Arial" w:cs="Times New Roman"/>
      <w:sz w:val="20"/>
      <w:szCs w:val="24"/>
      <w:lang w:val="en-GB"/>
    </w:rPr>
  </w:style>
  <w:style w:type="paragraph" w:customStyle="1" w:styleId="Default">
    <w:name w:val="Default"/>
    <w:rsid w:val="0083485A"/>
    <w:pPr>
      <w:autoSpaceDE w:val="0"/>
      <w:autoSpaceDN w:val="0"/>
      <w:adjustRightInd w:val="0"/>
      <w:spacing w:after="0" w:line="240" w:lineRule="auto"/>
    </w:pPr>
    <w:rPr>
      <w:rFonts w:ascii="Times New Roman" w:hAnsi="Times New Roman" w:cs="Times New Roman"/>
      <w:color w:val="000000"/>
      <w:sz w:val="24"/>
      <w:szCs w:val="24"/>
    </w:rPr>
  </w:style>
  <w:style w:type="paragraph" w:styleId="Textodebalo">
    <w:name w:val="Balloon Text"/>
    <w:basedOn w:val="Normal"/>
    <w:link w:val="TextodebaloChar"/>
    <w:uiPriority w:val="99"/>
    <w:semiHidden/>
    <w:unhideWhenUsed/>
    <w:rsid w:val="00145C3C"/>
    <w:rPr>
      <w:rFonts w:ascii="Tahoma" w:hAnsi="Tahoma" w:cs="Tahoma"/>
      <w:sz w:val="16"/>
      <w:szCs w:val="16"/>
    </w:rPr>
  </w:style>
  <w:style w:type="character" w:customStyle="1" w:styleId="TextodebaloChar">
    <w:name w:val="Texto de balão Char"/>
    <w:basedOn w:val="Fontepargpadro"/>
    <w:link w:val="Textodebalo"/>
    <w:uiPriority w:val="99"/>
    <w:semiHidden/>
    <w:rsid w:val="00145C3C"/>
    <w:rPr>
      <w:rFonts w:ascii="Tahoma" w:eastAsia="Times New Roman" w:hAnsi="Tahoma" w:cs="Tahoma"/>
      <w:sz w:val="16"/>
      <w:szCs w:val="16"/>
      <w:lang w:val="en-GB"/>
    </w:rPr>
  </w:style>
  <w:style w:type="character" w:styleId="Hyperlink">
    <w:name w:val="Hyperlink"/>
    <w:basedOn w:val="Fontepargpadro"/>
    <w:uiPriority w:val="99"/>
    <w:unhideWhenUsed/>
    <w:rsid w:val="00145C3C"/>
    <w:rPr>
      <w:color w:val="0000FF" w:themeColor="hyperlink"/>
      <w:u w:val="single"/>
    </w:rPr>
  </w:style>
  <w:style w:type="paragraph" w:styleId="PargrafodaLista">
    <w:name w:val="List Paragraph"/>
    <w:basedOn w:val="Normal"/>
    <w:uiPriority w:val="34"/>
    <w:qFormat/>
    <w:rsid w:val="0019124E"/>
    <w:pPr>
      <w:ind w:left="720"/>
      <w:contextualSpacing/>
    </w:pPr>
  </w:style>
  <w:style w:type="character" w:customStyle="1" w:styleId="Ttulo1Char">
    <w:name w:val="Título 1 Char"/>
    <w:basedOn w:val="Fontepargpadro"/>
    <w:link w:val="Ttulo1"/>
    <w:rsid w:val="004C0F2E"/>
    <w:rPr>
      <w:rFonts w:ascii="Century Gothic" w:eastAsia="Times New Roman" w:hAnsi="Century Gothic" w:cs="Arial"/>
      <w:b/>
      <w:bCs/>
      <w:kern w:val="32"/>
      <w:sz w:val="28"/>
      <w:szCs w:val="28"/>
      <w:lang w:val="en-GB"/>
    </w:rPr>
  </w:style>
  <w:style w:type="paragraph" w:styleId="Corpodetexto2">
    <w:name w:val="Body Text 2"/>
    <w:basedOn w:val="Normal"/>
    <w:link w:val="Corpodetexto2Char"/>
    <w:rsid w:val="0019124E"/>
    <w:rPr>
      <w:lang w:val="en-IE"/>
    </w:rPr>
  </w:style>
  <w:style w:type="character" w:customStyle="1" w:styleId="Corpodetexto2Char">
    <w:name w:val="Corpo de texto 2 Char"/>
    <w:basedOn w:val="Fontepargpadro"/>
    <w:link w:val="Corpodetexto2"/>
    <w:rsid w:val="0019124E"/>
    <w:rPr>
      <w:rFonts w:ascii="Arial" w:eastAsia="Times New Roman" w:hAnsi="Arial" w:cs="Times New Roman"/>
      <w:sz w:val="20"/>
      <w:szCs w:val="24"/>
    </w:rPr>
  </w:style>
  <w:style w:type="paragraph" w:styleId="Recuodecorpodetexto2">
    <w:name w:val="Body Text Indent 2"/>
    <w:basedOn w:val="Normal"/>
    <w:link w:val="Recuodecorpodetexto2Char"/>
    <w:rsid w:val="0019124E"/>
    <w:pPr>
      <w:widowControl w:val="0"/>
      <w:ind w:left="720"/>
    </w:pPr>
  </w:style>
  <w:style w:type="character" w:customStyle="1" w:styleId="Recuodecorpodetexto2Char">
    <w:name w:val="Recuo de corpo de texto 2 Char"/>
    <w:basedOn w:val="Fontepargpadro"/>
    <w:link w:val="Recuodecorpodetexto2"/>
    <w:rsid w:val="0019124E"/>
    <w:rPr>
      <w:rFonts w:ascii="Arial" w:eastAsia="Times New Roman" w:hAnsi="Arial" w:cs="Arial"/>
      <w:sz w:val="20"/>
      <w:szCs w:val="20"/>
      <w:lang w:val="en-GB"/>
    </w:rPr>
  </w:style>
  <w:style w:type="character" w:styleId="MenoPendente">
    <w:name w:val="Unresolved Mention"/>
    <w:basedOn w:val="Fontepargpadro"/>
    <w:uiPriority w:val="99"/>
    <w:semiHidden/>
    <w:unhideWhenUsed/>
    <w:rsid w:val="004C0F2E"/>
    <w:rPr>
      <w:color w:val="605E5C"/>
      <w:shd w:val="clear" w:color="auto" w:fill="E1DFDD"/>
    </w:rPr>
  </w:style>
  <w:style w:type="character" w:styleId="Forte">
    <w:name w:val="Strong"/>
    <w:basedOn w:val="Fontepargpadro"/>
    <w:uiPriority w:val="22"/>
    <w:qFormat/>
    <w:rsid w:val="002F3D85"/>
    <w:rPr>
      <w:b/>
      <w:bCs/>
    </w:rPr>
  </w:style>
  <w:style w:type="table" w:styleId="Tabelacomgrade">
    <w:name w:val="Table Grid"/>
    <w:basedOn w:val="Tabelanormal"/>
    <w:uiPriority w:val="59"/>
    <w:rsid w:val="002F3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483681"/>
    <w:rPr>
      <w:rFonts w:ascii="Century Gothic" w:hAnsi="Century Gothic" w:cs="Arial"/>
      <w:b/>
      <w:bCs/>
      <w:kern w:val="3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ma-architects.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67B49-7ACA-47F6-B25D-9E136990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11</Pages>
  <Words>2376</Words>
  <Characters>13547</Characters>
  <Application>Microsoft Office Word</Application>
  <DocSecurity>0</DocSecurity>
  <Lines>112</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Anna Marie Okazaki</cp:lastModifiedBy>
  <cp:revision>13</cp:revision>
  <cp:lastPrinted>2026-05-08T23:37:00Z</cp:lastPrinted>
  <dcterms:created xsi:type="dcterms:W3CDTF">2026-03-11T09:33:00Z</dcterms:created>
  <dcterms:modified xsi:type="dcterms:W3CDTF">2026-08-17T12:59:00Z</dcterms:modified>
</cp:coreProperties>
</file>